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2157B" w14:textId="77513661" w:rsidR="00C578BD" w:rsidRPr="00D63BA1" w:rsidRDefault="00732F58" w:rsidP="0094704D">
      <w:pPr>
        <w:pStyle w:val="Default"/>
        <w:jc w:val="center"/>
        <w:rPr>
          <w:rFonts w:ascii="Arial Narrow" w:hAnsi="Arial Narrow" w:cs="Times New Roman"/>
          <w:b/>
          <w:color w:val="auto"/>
          <w:sz w:val="40"/>
          <w:szCs w:val="40"/>
          <w:lang w:val="it-IT"/>
        </w:rPr>
      </w:pPr>
      <w:r w:rsidRPr="00D63BA1">
        <w:rPr>
          <w:rFonts w:ascii="Arial Narrow" w:hAnsi="Arial Narrow" w:cs="Times New Roman"/>
          <w:b/>
          <w:color w:val="auto"/>
          <w:sz w:val="40"/>
          <w:szCs w:val="40"/>
          <w:lang w:val="it-IT"/>
        </w:rPr>
        <w:t>V</w:t>
      </w:r>
      <w:r w:rsidR="007B7AE1" w:rsidRPr="00D63BA1">
        <w:rPr>
          <w:rFonts w:ascii="Arial Narrow" w:hAnsi="Arial Narrow" w:cs="Times New Roman"/>
          <w:b/>
          <w:color w:val="auto"/>
          <w:sz w:val="40"/>
          <w:szCs w:val="40"/>
          <w:lang w:val="it-IT"/>
        </w:rPr>
        <w:t>OLOTEA</w:t>
      </w:r>
      <w:r w:rsidR="00F67378" w:rsidRPr="00D63BA1">
        <w:rPr>
          <w:rFonts w:ascii="Arial Narrow" w:hAnsi="Arial Narrow" w:cs="Times New Roman"/>
          <w:b/>
          <w:color w:val="auto"/>
          <w:sz w:val="40"/>
          <w:szCs w:val="40"/>
          <w:lang w:val="it-IT"/>
        </w:rPr>
        <w:t xml:space="preserve"> </w:t>
      </w:r>
      <w:r w:rsidR="003958AB" w:rsidRPr="00D63BA1">
        <w:rPr>
          <w:rFonts w:ascii="Arial Narrow" w:hAnsi="Arial Narrow" w:cs="Times New Roman"/>
          <w:b/>
          <w:color w:val="auto"/>
          <w:sz w:val="40"/>
          <w:szCs w:val="40"/>
          <w:lang w:val="it-IT"/>
        </w:rPr>
        <w:t>ANNUNCIA</w:t>
      </w:r>
      <w:r w:rsidR="00AB36E6" w:rsidRPr="00D63BA1">
        <w:rPr>
          <w:rFonts w:ascii="Arial Narrow" w:hAnsi="Arial Narrow" w:cs="Times New Roman"/>
          <w:b/>
          <w:color w:val="auto"/>
          <w:sz w:val="40"/>
          <w:szCs w:val="40"/>
          <w:lang w:val="it-IT"/>
        </w:rPr>
        <w:t xml:space="preserve"> </w:t>
      </w:r>
      <w:r w:rsidR="00730F6B" w:rsidRPr="00D63BA1">
        <w:rPr>
          <w:rFonts w:ascii="Arial Narrow" w:hAnsi="Arial Narrow" w:cs="Times New Roman"/>
          <w:b/>
          <w:color w:val="auto"/>
          <w:sz w:val="40"/>
          <w:szCs w:val="40"/>
          <w:lang w:val="it-IT"/>
        </w:rPr>
        <w:t xml:space="preserve">IL </w:t>
      </w:r>
      <w:r w:rsidR="003958AB" w:rsidRPr="00D63BA1">
        <w:rPr>
          <w:rFonts w:ascii="Arial Narrow" w:hAnsi="Arial Narrow" w:cs="Times New Roman"/>
          <w:b/>
          <w:color w:val="auto"/>
          <w:sz w:val="40"/>
          <w:szCs w:val="40"/>
          <w:lang w:val="it-IT"/>
        </w:rPr>
        <w:t xml:space="preserve">NUOVO </w:t>
      </w:r>
      <w:r w:rsidR="00730F6B" w:rsidRPr="00D63BA1">
        <w:rPr>
          <w:rFonts w:ascii="Arial Narrow" w:hAnsi="Arial Narrow" w:cs="Times New Roman"/>
          <w:b/>
          <w:color w:val="auto"/>
          <w:sz w:val="40"/>
          <w:szCs w:val="40"/>
          <w:lang w:val="it-IT"/>
        </w:rPr>
        <w:t>COLLEGAMENT</w:t>
      </w:r>
      <w:r w:rsidR="00C10E33" w:rsidRPr="00D63BA1">
        <w:rPr>
          <w:rFonts w:ascii="Arial Narrow" w:hAnsi="Arial Narrow" w:cs="Times New Roman"/>
          <w:b/>
          <w:color w:val="auto"/>
          <w:sz w:val="40"/>
          <w:szCs w:val="40"/>
          <w:lang w:val="it-IT"/>
        </w:rPr>
        <w:t xml:space="preserve">O </w:t>
      </w:r>
      <w:r w:rsidR="00D327C5" w:rsidRPr="00D63BA1">
        <w:rPr>
          <w:rFonts w:ascii="Arial Narrow" w:hAnsi="Arial Narrow" w:cs="Times New Roman"/>
          <w:b/>
          <w:color w:val="auto"/>
          <w:sz w:val="40"/>
          <w:szCs w:val="40"/>
          <w:lang w:val="it-IT"/>
        </w:rPr>
        <w:t xml:space="preserve">ESCLUSIVO </w:t>
      </w:r>
      <w:r w:rsidR="002114C4" w:rsidRPr="00D63BA1">
        <w:rPr>
          <w:rFonts w:ascii="Arial Narrow" w:hAnsi="Arial Narrow" w:cs="Times New Roman"/>
          <w:b/>
          <w:color w:val="auto"/>
          <w:sz w:val="40"/>
          <w:szCs w:val="40"/>
          <w:lang w:val="it-IT"/>
        </w:rPr>
        <w:t>VERONA</w:t>
      </w:r>
      <w:r w:rsidR="00435E8F" w:rsidRPr="00D63BA1">
        <w:rPr>
          <w:rFonts w:ascii="Arial Narrow" w:hAnsi="Arial Narrow" w:cs="Times New Roman"/>
          <w:b/>
          <w:color w:val="auto"/>
          <w:sz w:val="40"/>
          <w:szCs w:val="40"/>
          <w:lang w:val="it-IT"/>
        </w:rPr>
        <w:t>-</w:t>
      </w:r>
      <w:r w:rsidR="002114C4" w:rsidRPr="00D63BA1">
        <w:rPr>
          <w:rFonts w:ascii="Arial Narrow" w:hAnsi="Arial Narrow" w:cs="Times New Roman"/>
          <w:b/>
          <w:color w:val="auto"/>
          <w:sz w:val="40"/>
          <w:szCs w:val="40"/>
          <w:lang w:val="it-IT"/>
        </w:rPr>
        <w:t>BERLINO</w:t>
      </w:r>
    </w:p>
    <w:p w14:paraId="165EF524" w14:textId="77777777" w:rsidR="0094704D" w:rsidRPr="00D63BA1" w:rsidRDefault="0094704D" w:rsidP="0094704D">
      <w:pPr>
        <w:pStyle w:val="Default"/>
        <w:jc w:val="center"/>
        <w:rPr>
          <w:rFonts w:ascii="Arial Narrow" w:hAnsi="Arial Narrow" w:cs="Times New Roman"/>
          <w:b/>
          <w:color w:val="auto"/>
          <w:sz w:val="36"/>
          <w:szCs w:val="36"/>
          <w:lang w:val="it-IT"/>
        </w:rPr>
      </w:pPr>
    </w:p>
    <w:p w14:paraId="20D165CA" w14:textId="6EDF92D4" w:rsidR="00F934CA" w:rsidRPr="00D63BA1" w:rsidRDefault="00556E48" w:rsidP="00C144DD">
      <w:pPr>
        <w:pStyle w:val="Nessunaspaziatura"/>
        <w:contextualSpacing/>
        <w:jc w:val="center"/>
        <w:rPr>
          <w:rFonts w:ascii="Arial Narrow" w:eastAsia="Times New Roman" w:hAnsi="Arial Narrow" w:cs="Times New Roman"/>
          <w:bCs/>
          <w:i/>
          <w:iCs/>
          <w:sz w:val="32"/>
          <w:szCs w:val="32"/>
          <w:lang w:eastAsia="es-ES"/>
        </w:rPr>
      </w:pPr>
      <w:r w:rsidRPr="00D63BA1">
        <w:rPr>
          <w:rFonts w:ascii="Arial Narrow" w:eastAsia="Times New Roman" w:hAnsi="Arial Narrow" w:cs="Times New Roman"/>
          <w:bCs/>
          <w:i/>
          <w:iCs/>
          <w:sz w:val="32"/>
          <w:szCs w:val="32"/>
          <w:lang w:eastAsia="es-ES"/>
        </w:rPr>
        <w:t xml:space="preserve">Il </w:t>
      </w:r>
      <w:r w:rsidR="00730F6B" w:rsidRPr="00D63BA1">
        <w:rPr>
          <w:rFonts w:ascii="Arial Narrow" w:eastAsia="Times New Roman" w:hAnsi="Arial Narrow" w:cs="Times New Roman"/>
          <w:bCs/>
          <w:i/>
          <w:iCs/>
          <w:sz w:val="32"/>
          <w:szCs w:val="32"/>
          <w:lang w:eastAsia="es-ES"/>
        </w:rPr>
        <w:t>volo</w:t>
      </w:r>
      <w:r w:rsidR="0094704D" w:rsidRPr="00D63BA1">
        <w:rPr>
          <w:rFonts w:ascii="Arial Narrow" w:eastAsia="Times New Roman" w:hAnsi="Arial Narrow" w:cs="Times New Roman"/>
          <w:bCs/>
          <w:i/>
          <w:iCs/>
          <w:sz w:val="32"/>
          <w:szCs w:val="32"/>
          <w:lang w:eastAsia="es-ES"/>
        </w:rPr>
        <w:t xml:space="preserve"> </w:t>
      </w:r>
      <w:r w:rsidR="00AB36E6" w:rsidRPr="00D63BA1">
        <w:rPr>
          <w:rFonts w:ascii="Arial Narrow" w:eastAsia="Times New Roman" w:hAnsi="Arial Narrow" w:cs="Times New Roman"/>
          <w:bCs/>
          <w:i/>
          <w:iCs/>
          <w:sz w:val="32"/>
          <w:szCs w:val="32"/>
          <w:lang w:eastAsia="es-ES"/>
        </w:rPr>
        <w:t xml:space="preserve">verso la capitale </w:t>
      </w:r>
      <w:r w:rsidR="002114C4" w:rsidRPr="00D63BA1">
        <w:rPr>
          <w:rFonts w:ascii="Arial Narrow" w:eastAsia="Times New Roman" w:hAnsi="Arial Narrow" w:cs="Times New Roman"/>
          <w:bCs/>
          <w:i/>
          <w:iCs/>
          <w:sz w:val="32"/>
          <w:szCs w:val="32"/>
          <w:lang w:eastAsia="es-ES"/>
        </w:rPr>
        <w:t>tedesca</w:t>
      </w:r>
    </w:p>
    <w:p w14:paraId="4A7022D2" w14:textId="1C3AC416" w:rsidR="00D44036" w:rsidRPr="00D63BA1" w:rsidRDefault="002114C4" w:rsidP="00C144DD">
      <w:pPr>
        <w:pStyle w:val="Nessunaspaziatura"/>
        <w:contextualSpacing/>
        <w:jc w:val="center"/>
        <w:rPr>
          <w:rFonts w:ascii="Arial Narrow" w:eastAsia="Times New Roman" w:hAnsi="Arial Narrow" w:cs="Times New Roman"/>
          <w:bCs/>
          <w:i/>
          <w:iCs/>
          <w:sz w:val="32"/>
          <w:szCs w:val="32"/>
          <w:lang w:eastAsia="es-ES"/>
        </w:rPr>
      </w:pPr>
      <w:r w:rsidRPr="00D63BA1">
        <w:rPr>
          <w:rFonts w:ascii="Arial Narrow" w:eastAsia="Times New Roman" w:hAnsi="Arial Narrow" w:cs="Times New Roman"/>
          <w:bCs/>
          <w:i/>
          <w:iCs/>
          <w:sz w:val="32"/>
          <w:szCs w:val="32"/>
          <w:lang w:eastAsia="es-ES"/>
        </w:rPr>
        <w:t xml:space="preserve"> </w:t>
      </w:r>
      <w:r w:rsidR="00464753" w:rsidRPr="00D63BA1">
        <w:rPr>
          <w:rFonts w:ascii="Arial Narrow" w:eastAsia="Times New Roman" w:hAnsi="Arial Narrow" w:cs="Times New Roman"/>
          <w:bCs/>
          <w:i/>
          <w:iCs/>
          <w:sz w:val="32"/>
          <w:szCs w:val="32"/>
          <w:lang w:eastAsia="es-ES"/>
        </w:rPr>
        <w:t>sarà</w:t>
      </w:r>
      <w:r w:rsidR="0094704D" w:rsidRPr="00D63BA1">
        <w:rPr>
          <w:rFonts w:ascii="Arial Narrow" w:eastAsia="Times New Roman" w:hAnsi="Arial Narrow" w:cs="Times New Roman"/>
          <w:bCs/>
          <w:i/>
          <w:iCs/>
          <w:sz w:val="32"/>
          <w:szCs w:val="32"/>
          <w:lang w:eastAsia="es-ES"/>
        </w:rPr>
        <w:t xml:space="preserve"> disponibil</w:t>
      </w:r>
      <w:r w:rsidR="00464753" w:rsidRPr="00D63BA1">
        <w:rPr>
          <w:rFonts w:ascii="Arial Narrow" w:eastAsia="Times New Roman" w:hAnsi="Arial Narrow" w:cs="Times New Roman"/>
          <w:bCs/>
          <w:i/>
          <w:iCs/>
          <w:sz w:val="32"/>
          <w:szCs w:val="32"/>
          <w:lang w:eastAsia="es-ES"/>
        </w:rPr>
        <w:t>e</w:t>
      </w:r>
      <w:r w:rsidR="0094704D" w:rsidRPr="00D63BA1">
        <w:rPr>
          <w:rFonts w:ascii="Arial Narrow" w:eastAsia="Times New Roman" w:hAnsi="Arial Narrow" w:cs="Times New Roman"/>
          <w:bCs/>
          <w:i/>
          <w:iCs/>
          <w:sz w:val="32"/>
          <w:szCs w:val="32"/>
          <w:lang w:eastAsia="es-ES"/>
        </w:rPr>
        <w:t xml:space="preserve"> </w:t>
      </w:r>
      <w:r w:rsidR="00F67378" w:rsidRPr="00D63BA1">
        <w:rPr>
          <w:rFonts w:ascii="Arial Narrow" w:eastAsia="Times New Roman" w:hAnsi="Arial Narrow" w:cs="Times New Roman"/>
          <w:bCs/>
          <w:i/>
          <w:iCs/>
          <w:sz w:val="32"/>
          <w:szCs w:val="32"/>
          <w:lang w:eastAsia="es-ES"/>
        </w:rPr>
        <w:t>da</w:t>
      </w:r>
      <w:r w:rsidR="00D327C5" w:rsidRPr="00D63BA1">
        <w:rPr>
          <w:rFonts w:ascii="Arial Narrow" w:eastAsia="Times New Roman" w:hAnsi="Arial Narrow" w:cs="Times New Roman"/>
          <w:bCs/>
          <w:i/>
          <w:iCs/>
          <w:sz w:val="32"/>
          <w:szCs w:val="32"/>
          <w:lang w:eastAsia="es-ES"/>
        </w:rPr>
        <w:t>l 2</w:t>
      </w:r>
      <w:r w:rsidRPr="00D63BA1">
        <w:rPr>
          <w:rFonts w:ascii="Arial Narrow" w:eastAsia="Times New Roman" w:hAnsi="Arial Narrow" w:cs="Times New Roman"/>
          <w:bCs/>
          <w:i/>
          <w:iCs/>
          <w:sz w:val="32"/>
          <w:szCs w:val="32"/>
          <w:lang w:eastAsia="es-ES"/>
        </w:rPr>
        <w:t>6</w:t>
      </w:r>
      <w:r w:rsidR="00D327C5" w:rsidRPr="00D63BA1">
        <w:rPr>
          <w:rFonts w:ascii="Arial Narrow" w:eastAsia="Times New Roman" w:hAnsi="Arial Narrow" w:cs="Times New Roman"/>
          <w:bCs/>
          <w:i/>
          <w:iCs/>
          <w:sz w:val="32"/>
          <w:szCs w:val="32"/>
          <w:lang w:eastAsia="es-ES"/>
        </w:rPr>
        <w:t xml:space="preserve"> maggio</w:t>
      </w:r>
      <w:r w:rsidR="00307B56" w:rsidRPr="00D63BA1">
        <w:rPr>
          <w:rFonts w:ascii="Arial Narrow" w:eastAsia="Times New Roman" w:hAnsi="Arial Narrow" w:cs="Times New Roman"/>
          <w:bCs/>
          <w:i/>
          <w:iCs/>
          <w:sz w:val="32"/>
          <w:szCs w:val="32"/>
          <w:lang w:eastAsia="es-ES"/>
        </w:rPr>
        <w:t>,</w:t>
      </w:r>
      <w:r w:rsidR="00F30B07" w:rsidRPr="00D63BA1">
        <w:rPr>
          <w:rFonts w:ascii="Arial Narrow" w:eastAsia="Times New Roman" w:hAnsi="Arial Narrow" w:cs="Times New Roman"/>
          <w:bCs/>
          <w:i/>
          <w:iCs/>
          <w:sz w:val="32"/>
          <w:szCs w:val="32"/>
          <w:lang w:eastAsia="es-ES"/>
        </w:rPr>
        <w:t xml:space="preserve"> </w:t>
      </w:r>
      <w:r w:rsidR="00D327C5" w:rsidRPr="00D63BA1">
        <w:rPr>
          <w:rFonts w:ascii="Arial Narrow" w:eastAsia="Times New Roman" w:hAnsi="Arial Narrow" w:cs="Times New Roman"/>
          <w:bCs/>
          <w:i/>
          <w:iCs/>
          <w:sz w:val="32"/>
          <w:szCs w:val="32"/>
          <w:lang w:eastAsia="es-ES"/>
        </w:rPr>
        <w:t>2 volte a settimana</w:t>
      </w:r>
    </w:p>
    <w:p w14:paraId="25F55140" w14:textId="77777777" w:rsidR="00D44036" w:rsidRPr="00D63BA1" w:rsidRDefault="00D44036" w:rsidP="00C144DD">
      <w:pPr>
        <w:pStyle w:val="Nessunaspaziatura"/>
        <w:contextualSpacing/>
        <w:jc w:val="center"/>
        <w:rPr>
          <w:rFonts w:ascii="Arial Narrow" w:eastAsia="Times New Roman" w:hAnsi="Arial Narrow" w:cs="Times New Roman"/>
          <w:bCs/>
          <w:i/>
          <w:iCs/>
          <w:sz w:val="32"/>
          <w:szCs w:val="32"/>
          <w:lang w:eastAsia="es-ES"/>
        </w:rPr>
      </w:pPr>
    </w:p>
    <w:p w14:paraId="3E1EC9FE" w14:textId="4035DD92" w:rsidR="00AF6004" w:rsidRPr="00D63BA1" w:rsidRDefault="00E14C25" w:rsidP="00C144DD">
      <w:pPr>
        <w:pStyle w:val="Nessunaspaziatura"/>
        <w:contextualSpacing/>
        <w:jc w:val="center"/>
        <w:rPr>
          <w:rFonts w:ascii="Arial Narrow" w:eastAsia="Times New Roman" w:hAnsi="Arial Narrow" w:cs="Times New Roman"/>
          <w:bCs/>
          <w:i/>
          <w:iCs/>
          <w:sz w:val="32"/>
          <w:szCs w:val="32"/>
          <w:lang w:eastAsia="es-ES"/>
        </w:rPr>
      </w:pPr>
      <w:r w:rsidRPr="00D63BA1">
        <w:rPr>
          <w:rFonts w:ascii="Arial Narrow" w:eastAsia="Times New Roman" w:hAnsi="Arial Narrow" w:cs="Times New Roman"/>
          <w:bCs/>
          <w:i/>
          <w:iCs/>
          <w:sz w:val="32"/>
          <w:szCs w:val="32"/>
          <w:lang w:eastAsia="es-ES"/>
        </w:rPr>
        <w:t>S</w:t>
      </w:r>
      <w:r w:rsidR="00E4147C" w:rsidRPr="00D63BA1">
        <w:rPr>
          <w:rFonts w:ascii="Arial Narrow" w:eastAsia="Times New Roman" w:hAnsi="Arial Narrow" w:cs="Times New Roman"/>
          <w:bCs/>
          <w:i/>
          <w:iCs/>
          <w:sz w:val="32"/>
          <w:szCs w:val="32"/>
          <w:lang w:eastAsia="es-ES"/>
        </w:rPr>
        <w:t xml:space="preserve">algono a </w:t>
      </w:r>
      <w:r w:rsidR="00F934CA" w:rsidRPr="00D63BA1">
        <w:rPr>
          <w:rFonts w:ascii="Arial Narrow" w:eastAsia="Times New Roman" w:hAnsi="Arial Narrow" w:cs="Times New Roman"/>
          <w:bCs/>
          <w:i/>
          <w:iCs/>
          <w:sz w:val="32"/>
          <w:szCs w:val="32"/>
          <w:lang w:eastAsia="es-ES"/>
        </w:rPr>
        <w:t>14</w:t>
      </w:r>
      <w:r w:rsidR="00E4147C" w:rsidRPr="00D63BA1">
        <w:rPr>
          <w:rFonts w:ascii="Arial Narrow" w:eastAsia="Times New Roman" w:hAnsi="Arial Narrow" w:cs="Times New Roman"/>
          <w:bCs/>
          <w:i/>
          <w:iCs/>
          <w:sz w:val="32"/>
          <w:szCs w:val="32"/>
          <w:lang w:eastAsia="es-ES"/>
        </w:rPr>
        <w:t xml:space="preserve"> le destinazioni </w:t>
      </w:r>
      <w:r w:rsidR="00577AB4" w:rsidRPr="00D63BA1">
        <w:rPr>
          <w:rFonts w:ascii="Arial Narrow" w:eastAsia="Times New Roman" w:hAnsi="Arial Narrow" w:cs="Times New Roman"/>
          <w:bCs/>
          <w:i/>
          <w:iCs/>
          <w:sz w:val="32"/>
          <w:szCs w:val="32"/>
          <w:lang w:eastAsia="es-ES"/>
        </w:rPr>
        <w:br/>
        <w:t>raggiungibili dal</w:t>
      </w:r>
      <w:r w:rsidR="00F934CA" w:rsidRPr="00D63BA1">
        <w:rPr>
          <w:rFonts w:ascii="Arial Narrow" w:eastAsia="Times New Roman" w:hAnsi="Arial Narrow" w:cs="Times New Roman"/>
          <w:bCs/>
          <w:i/>
          <w:iCs/>
          <w:sz w:val="32"/>
          <w:szCs w:val="32"/>
          <w:lang w:eastAsia="es-ES"/>
        </w:rPr>
        <w:t xml:space="preserve"> Catullo </w:t>
      </w:r>
      <w:r w:rsidR="00577AB4" w:rsidRPr="00D63BA1">
        <w:rPr>
          <w:rFonts w:ascii="Arial Narrow" w:eastAsia="Times New Roman" w:hAnsi="Arial Narrow" w:cs="Times New Roman"/>
          <w:bCs/>
          <w:i/>
          <w:iCs/>
          <w:sz w:val="32"/>
          <w:szCs w:val="32"/>
          <w:lang w:eastAsia="es-ES"/>
        </w:rPr>
        <w:t>a bordo della flotta del vettore</w:t>
      </w:r>
    </w:p>
    <w:p w14:paraId="42ECA458" w14:textId="77777777" w:rsidR="00E4147C" w:rsidRPr="00D63BA1" w:rsidRDefault="00E4147C" w:rsidP="00C144DD">
      <w:pPr>
        <w:pStyle w:val="Nessunaspaziatura"/>
        <w:contextualSpacing/>
        <w:jc w:val="center"/>
        <w:rPr>
          <w:rFonts w:ascii="Arial Narrow" w:eastAsia="Times New Roman" w:hAnsi="Arial Narrow" w:cs="Times New Roman"/>
          <w:bCs/>
          <w:i/>
          <w:iCs/>
          <w:sz w:val="32"/>
          <w:szCs w:val="32"/>
          <w:lang w:eastAsia="es-ES"/>
        </w:rPr>
      </w:pPr>
    </w:p>
    <w:p w14:paraId="5BB7108E" w14:textId="30E5B1C6" w:rsidR="006C5C8D" w:rsidRPr="00D63BA1" w:rsidRDefault="00C144DD" w:rsidP="00BB32A8">
      <w:pPr>
        <w:pStyle w:val="Nessunaspaziatura"/>
        <w:jc w:val="center"/>
        <w:rPr>
          <w:rFonts w:ascii="Arial Narrow" w:hAnsi="Arial Narrow" w:cs="Arial"/>
          <w:b/>
        </w:rPr>
      </w:pPr>
      <w:r w:rsidRPr="00D63BA1">
        <w:rPr>
          <w:rFonts w:ascii="Arial Narrow" w:hAnsi="Arial Narrow" w:cs="Arial"/>
          <w:b/>
          <w:noProof/>
          <w:lang w:eastAsia="it-IT"/>
        </w:rPr>
        <w:drawing>
          <wp:inline distT="0" distB="0" distL="0" distR="0" wp14:anchorId="76E1CA13" wp14:editId="07D17F63">
            <wp:extent cx="5754624" cy="3837432"/>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a:stretch>
                      <a:fillRect/>
                    </a:stretch>
                  </pic:blipFill>
                  <pic:spPr>
                    <a:xfrm>
                      <a:off x="0" y="0"/>
                      <a:ext cx="5754624" cy="3837432"/>
                    </a:xfrm>
                    <a:prstGeom prst="rect">
                      <a:avLst/>
                    </a:prstGeom>
                  </pic:spPr>
                </pic:pic>
              </a:graphicData>
            </a:graphic>
          </wp:inline>
        </w:drawing>
      </w:r>
    </w:p>
    <w:p w14:paraId="19030E46" w14:textId="77777777" w:rsidR="00BB32A8" w:rsidRPr="00D63BA1" w:rsidRDefault="00BB32A8" w:rsidP="00BB32A8">
      <w:pPr>
        <w:pStyle w:val="Nessunaspaziatura"/>
        <w:jc w:val="center"/>
        <w:rPr>
          <w:rFonts w:ascii="Arial Narrow" w:hAnsi="Arial Narrow" w:cs="Arial"/>
          <w:b/>
        </w:rPr>
      </w:pPr>
    </w:p>
    <w:p w14:paraId="576CE3E8" w14:textId="1AAEA7F4" w:rsidR="007446F7" w:rsidRPr="00D63BA1" w:rsidRDefault="00F934CA" w:rsidP="00E4147C">
      <w:pPr>
        <w:spacing w:line="360" w:lineRule="auto"/>
        <w:rPr>
          <w:rFonts w:ascii="Arial Narrow" w:hAnsi="Arial Narrow"/>
          <w:b/>
          <w:lang w:val="it-IT"/>
        </w:rPr>
      </w:pPr>
      <w:r w:rsidRPr="00D63BA1">
        <w:rPr>
          <w:rFonts w:ascii="Arial Narrow" w:hAnsi="Arial Narrow"/>
          <w:b/>
          <w:lang w:val="it-IT"/>
        </w:rPr>
        <w:t>Verona</w:t>
      </w:r>
      <w:r w:rsidR="00764FC1" w:rsidRPr="00D63BA1">
        <w:rPr>
          <w:rFonts w:ascii="Arial Narrow" w:hAnsi="Arial Narrow"/>
          <w:b/>
          <w:lang w:val="it-IT"/>
        </w:rPr>
        <w:t>,</w:t>
      </w:r>
      <w:r w:rsidR="00BF0BDD" w:rsidRPr="00D63BA1">
        <w:rPr>
          <w:rFonts w:ascii="Arial Narrow" w:hAnsi="Arial Narrow"/>
          <w:b/>
          <w:lang w:val="it-IT"/>
        </w:rPr>
        <w:t xml:space="preserve"> </w:t>
      </w:r>
      <w:r w:rsidR="009D132E" w:rsidRPr="00D63BA1">
        <w:rPr>
          <w:rFonts w:ascii="Arial Narrow" w:hAnsi="Arial Narrow"/>
          <w:b/>
          <w:lang w:val="it-IT"/>
        </w:rPr>
        <w:t>15</w:t>
      </w:r>
      <w:r w:rsidR="00E4147C" w:rsidRPr="00D63BA1">
        <w:rPr>
          <w:rFonts w:ascii="Arial Narrow" w:hAnsi="Arial Narrow"/>
          <w:b/>
          <w:lang w:val="it-IT"/>
        </w:rPr>
        <w:t xml:space="preserve"> </w:t>
      </w:r>
      <w:r w:rsidRPr="00D63BA1">
        <w:rPr>
          <w:rFonts w:ascii="Arial Narrow" w:hAnsi="Arial Narrow"/>
          <w:b/>
          <w:lang w:val="it-IT"/>
        </w:rPr>
        <w:t>febbraio</w:t>
      </w:r>
      <w:r w:rsidR="00E4147C" w:rsidRPr="00D63BA1">
        <w:rPr>
          <w:rFonts w:ascii="Arial Narrow" w:hAnsi="Arial Narrow"/>
          <w:b/>
          <w:lang w:val="it-IT"/>
        </w:rPr>
        <w:t xml:space="preserve"> 2023 </w:t>
      </w:r>
      <w:r w:rsidR="00764FC1" w:rsidRPr="00D63BA1">
        <w:rPr>
          <w:rFonts w:ascii="Arial Narrow" w:hAnsi="Arial Narrow"/>
          <w:b/>
          <w:lang w:val="it-IT"/>
        </w:rPr>
        <w:t xml:space="preserve">- </w:t>
      </w:r>
      <w:proofErr w:type="spellStart"/>
      <w:r w:rsidR="00E4147C" w:rsidRPr="00D63BA1">
        <w:rPr>
          <w:rFonts w:ascii="Arial Narrow" w:hAnsi="Arial Narrow"/>
          <w:b/>
          <w:lang w:val="it-IT"/>
        </w:rPr>
        <w:t>Volotea</w:t>
      </w:r>
      <w:proofErr w:type="spellEnd"/>
      <w:r w:rsidR="00E4147C" w:rsidRPr="00D63BA1">
        <w:rPr>
          <w:rFonts w:ascii="Arial Narrow" w:hAnsi="Arial Narrow"/>
          <w:b/>
          <w:lang w:val="it-IT"/>
        </w:rPr>
        <w:t>, la compagnia aerea low-cost delle piccole e medie città europee,</w:t>
      </w:r>
      <w:r w:rsidR="001749C6" w:rsidRPr="00D63BA1">
        <w:rPr>
          <w:rFonts w:ascii="Arial Narrow" w:hAnsi="Arial Narrow"/>
          <w:b/>
          <w:lang w:val="it-IT"/>
        </w:rPr>
        <w:t xml:space="preserve"> </w:t>
      </w:r>
      <w:r w:rsidRPr="00D63BA1">
        <w:rPr>
          <w:rFonts w:ascii="Arial Narrow" w:hAnsi="Arial Narrow"/>
          <w:b/>
          <w:lang w:val="it-IT"/>
        </w:rPr>
        <w:t>amplia oggi la sua ricca offerta voli in partenza dal</w:t>
      </w:r>
      <w:r w:rsidR="00231F73" w:rsidRPr="00D63BA1">
        <w:rPr>
          <w:rFonts w:ascii="Arial Narrow" w:hAnsi="Arial Narrow"/>
          <w:b/>
          <w:lang w:val="it-IT"/>
        </w:rPr>
        <w:t xml:space="preserve">lo scalo di </w:t>
      </w:r>
      <w:r w:rsidRPr="00D63BA1">
        <w:rPr>
          <w:rFonts w:ascii="Arial Narrow" w:hAnsi="Arial Narrow"/>
          <w:b/>
          <w:lang w:val="it-IT"/>
        </w:rPr>
        <w:t>Verona</w:t>
      </w:r>
      <w:r w:rsidR="00231F73" w:rsidRPr="00D63BA1">
        <w:rPr>
          <w:rFonts w:ascii="Arial Narrow" w:hAnsi="Arial Narrow"/>
          <w:b/>
          <w:lang w:val="it-IT"/>
        </w:rPr>
        <w:t xml:space="preserve">: </w:t>
      </w:r>
      <w:r w:rsidR="00B40038" w:rsidRPr="00D63BA1">
        <w:rPr>
          <w:rFonts w:ascii="Arial Narrow" w:hAnsi="Arial Narrow"/>
          <w:b/>
          <w:lang w:val="it-IT"/>
        </w:rPr>
        <w:t>dal</w:t>
      </w:r>
      <w:r w:rsidR="00E4147C" w:rsidRPr="00D63BA1">
        <w:rPr>
          <w:rFonts w:ascii="Arial Narrow" w:hAnsi="Arial Narrow"/>
          <w:b/>
          <w:lang w:val="it-IT"/>
        </w:rPr>
        <w:t xml:space="preserve"> </w:t>
      </w:r>
      <w:r w:rsidR="00D327C5" w:rsidRPr="00D63BA1">
        <w:rPr>
          <w:rFonts w:ascii="Arial Narrow" w:hAnsi="Arial Narrow"/>
          <w:b/>
          <w:lang w:val="it-IT"/>
        </w:rPr>
        <w:t>2</w:t>
      </w:r>
      <w:r w:rsidRPr="00D63BA1">
        <w:rPr>
          <w:rFonts w:ascii="Arial Narrow" w:hAnsi="Arial Narrow"/>
          <w:b/>
          <w:lang w:val="it-IT"/>
        </w:rPr>
        <w:t>6</w:t>
      </w:r>
      <w:r w:rsidR="00C928FF" w:rsidRPr="00D63BA1">
        <w:rPr>
          <w:rFonts w:ascii="Arial Narrow" w:hAnsi="Arial Narrow"/>
          <w:b/>
          <w:lang w:val="it-IT"/>
        </w:rPr>
        <w:t xml:space="preserve"> </w:t>
      </w:r>
      <w:r w:rsidR="00D327C5" w:rsidRPr="00D63BA1">
        <w:rPr>
          <w:rFonts w:ascii="Arial Narrow" w:hAnsi="Arial Narrow"/>
          <w:b/>
          <w:lang w:val="it-IT"/>
        </w:rPr>
        <w:t>maggio</w:t>
      </w:r>
      <w:r w:rsidR="00701416" w:rsidRPr="00D63BA1">
        <w:rPr>
          <w:rFonts w:ascii="Arial Narrow" w:hAnsi="Arial Narrow"/>
          <w:b/>
          <w:lang w:val="it-IT"/>
        </w:rPr>
        <w:t>, infatti,</w:t>
      </w:r>
      <w:r w:rsidR="00D82C58" w:rsidRPr="00D63BA1">
        <w:rPr>
          <w:rFonts w:ascii="Arial Narrow" w:hAnsi="Arial Narrow"/>
          <w:b/>
          <w:lang w:val="it-IT"/>
        </w:rPr>
        <w:t xml:space="preserve"> </w:t>
      </w:r>
      <w:r w:rsidRPr="00D63BA1">
        <w:rPr>
          <w:rFonts w:ascii="Arial Narrow" w:hAnsi="Arial Narrow"/>
          <w:b/>
          <w:lang w:val="it-IT"/>
        </w:rPr>
        <w:t>verrà inaugurata la tratta</w:t>
      </w:r>
      <w:r w:rsidR="00231F73" w:rsidRPr="00D63BA1">
        <w:rPr>
          <w:rFonts w:ascii="Arial Narrow" w:hAnsi="Arial Narrow"/>
          <w:b/>
          <w:lang w:val="it-IT"/>
        </w:rPr>
        <w:t xml:space="preserve"> alla volta di </w:t>
      </w:r>
      <w:r w:rsidRPr="00D63BA1">
        <w:rPr>
          <w:rFonts w:ascii="Arial Narrow" w:hAnsi="Arial Narrow"/>
          <w:b/>
          <w:lang w:val="it-IT"/>
        </w:rPr>
        <w:t>Berlino</w:t>
      </w:r>
      <w:r w:rsidR="00701416" w:rsidRPr="00D63BA1">
        <w:rPr>
          <w:rFonts w:ascii="Arial Narrow" w:hAnsi="Arial Narrow"/>
          <w:b/>
          <w:lang w:val="it-IT"/>
        </w:rPr>
        <w:t xml:space="preserve">, </w:t>
      </w:r>
      <w:r w:rsidR="00802E56" w:rsidRPr="00D63BA1">
        <w:rPr>
          <w:rFonts w:ascii="Arial Narrow" w:hAnsi="Arial Narrow"/>
          <w:b/>
          <w:lang w:val="it-IT"/>
        </w:rPr>
        <w:t>prim</w:t>
      </w:r>
      <w:r w:rsidRPr="00D63BA1">
        <w:rPr>
          <w:rFonts w:ascii="Arial Narrow" w:hAnsi="Arial Narrow"/>
          <w:b/>
          <w:lang w:val="it-IT"/>
        </w:rPr>
        <w:t>a</w:t>
      </w:r>
      <w:r w:rsidR="00802E56" w:rsidRPr="00D63BA1">
        <w:rPr>
          <w:rFonts w:ascii="Arial Narrow" w:hAnsi="Arial Narrow"/>
          <w:b/>
          <w:lang w:val="it-IT"/>
        </w:rPr>
        <w:t xml:space="preserve"> </w:t>
      </w:r>
      <w:r w:rsidR="007446F7" w:rsidRPr="00D63BA1">
        <w:rPr>
          <w:rFonts w:ascii="Arial Narrow" w:hAnsi="Arial Narrow"/>
          <w:b/>
          <w:lang w:val="it-IT"/>
        </w:rPr>
        <w:t>c</w:t>
      </w:r>
      <w:r w:rsidRPr="00D63BA1">
        <w:rPr>
          <w:rFonts w:ascii="Arial Narrow" w:hAnsi="Arial Narrow"/>
          <w:b/>
          <w:lang w:val="it-IT"/>
        </w:rPr>
        <w:t>ittà tedesca ad essere collegata al Catullo da</w:t>
      </w:r>
      <w:r w:rsidR="00802E56" w:rsidRPr="00D63BA1">
        <w:rPr>
          <w:rFonts w:ascii="Arial Narrow" w:hAnsi="Arial Narrow"/>
          <w:b/>
          <w:lang w:val="it-IT"/>
        </w:rPr>
        <w:t>l vet</w:t>
      </w:r>
      <w:r w:rsidRPr="00D63BA1">
        <w:rPr>
          <w:rFonts w:ascii="Arial Narrow" w:hAnsi="Arial Narrow"/>
          <w:b/>
          <w:lang w:val="it-IT"/>
        </w:rPr>
        <w:t>tore,</w:t>
      </w:r>
      <w:r w:rsidR="00802E56" w:rsidRPr="00D63BA1">
        <w:rPr>
          <w:rFonts w:ascii="Arial Narrow" w:hAnsi="Arial Narrow"/>
          <w:b/>
          <w:lang w:val="it-IT"/>
        </w:rPr>
        <w:t xml:space="preserve"> con </w:t>
      </w:r>
      <w:r w:rsidR="00307B56" w:rsidRPr="00D63BA1">
        <w:rPr>
          <w:rFonts w:ascii="Arial Narrow" w:hAnsi="Arial Narrow"/>
          <w:b/>
          <w:lang w:val="it-IT"/>
        </w:rPr>
        <w:t>2</w:t>
      </w:r>
      <w:r w:rsidR="00B40038" w:rsidRPr="00D63BA1">
        <w:rPr>
          <w:rFonts w:ascii="Arial Narrow" w:hAnsi="Arial Narrow"/>
          <w:b/>
          <w:lang w:val="it-IT"/>
        </w:rPr>
        <w:t xml:space="preserve"> </w:t>
      </w:r>
      <w:r w:rsidR="007446F7" w:rsidRPr="00D63BA1">
        <w:rPr>
          <w:rFonts w:ascii="Arial Narrow" w:hAnsi="Arial Narrow"/>
          <w:b/>
          <w:lang w:val="it-IT"/>
        </w:rPr>
        <w:t xml:space="preserve">frequenze </w:t>
      </w:r>
      <w:r w:rsidR="00307B56" w:rsidRPr="00D63BA1">
        <w:rPr>
          <w:rFonts w:ascii="Arial Narrow" w:hAnsi="Arial Narrow"/>
          <w:b/>
          <w:lang w:val="it-IT"/>
        </w:rPr>
        <w:t xml:space="preserve">a </w:t>
      </w:r>
      <w:r w:rsidR="007446F7" w:rsidRPr="00D63BA1">
        <w:rPr>
          <w:rFonts w:ascii="Arial Narrow" w:hAnsi="Arial Narrow"/>
          <w:b/>
          <w:lang w:val="it-IT"/>
        </w:rPr>
        <w:t>settimana</w:t>
      </w:r>
      <w:r w:rsidR="00701416" w:rsidRPr="00D63BA1">
        <w:rPr>
          <w:rFonts w:ascii="Arial Narrow" w:hAnsi="Arial Narrow"/>
          <w:b/>
          <w:lang w:val="it-IT"/>
        </w:rPr>
        <w:t xml:space="preserve">, </w:t>
      </w:r>
      <w:r w:rsidR="00307B56" w:rsidRPr="00D63BA1">
        <w:rPr>
          <w:rFonts w:ascii="Arial Narrow" w:hAnsi="Arial Narrow"/>
          <w:b/>
          <w:lang w:val="it-IT"/>
        </w:rPr>
        <w:t xml:space="preserve">ogni </w:t>
      </w:r>
      <w:r w:rsidR="00D327C5" w:rsidRPr="00D63BA1">
        <w:rPr>
          <w:rFonts w:ascii="Arial Narrow" w:hAnsi="Arial Narrow"/>
          <w:b/>
          <w:lang w:val="it-IT"/>
        </w:rPr>
        <w:t xml:space="preserve">martedì e </w:t>
      </w:r>
      <w:r w:rsidRPr="00D63BA1">
        <w:rPr>
          <w:rFonts w:ascii="Arial Narrow" w:hAnsi="Arial Narrow"/>
          <w:b/>
          <w:lang w:val="it-IT"/>
        </w:rPr>
        <w:t>venerdì</w:t>
      </w:r>
      <w:r w:rsidR="00D327C5" w:rsidRPr="00D63BA1">
        <w:rPr>
          <w:rFonts w:ascii="Arial Narrow" w:hAnsi="Arial Narrow"/>
          <w:b/>
          <w:lang w:val="it-IT"/>
        </w:rPr>
        <w:t>.</w:t>
      </w:r>
      <w:r w:rsidR="00265CD6" w:rsidRPr="00D63BA1">
        <w:rPr>
          <w:rFonts w:ascii="Arial Narrow" w:hAnsi="Arial Narrow"/>
          <w:b/>
          <w:lang w:val="it-IT"/>
        </w:rPr>
        <w:t xml:space="preserve"> </w:t>
      </w:r>
      <w:r w:rsidR="001062DE" w:rsidRPr="00D63BA1">
        <w:rPr>
          <w:rFonts w:ascii="Arial Narrow" w:hAnsi="Arial Narrow"/>
          <w:b/>
          <w:lang w:val="it-IT"/>
        </w:rPr>
        <w:t xml:space="preserve">Con </w:t>
      </w:r>
      <w:r w:rsidRPr="00D63BA1">
        <w:rPr>
          <w:rFonts w:ascii="Arial Narrow" w:hAnsi="Arial Narrow"/>
          <w:b/>
          <w:lang w:val="it-IT"/>
        </w:rPr>
        <w:t>questa</w:t>
      </w:r>
      <w:r w:rsidR="002E4088" w:rsidRPr="00D63BA1">
        <w:rPr>
          <w:rFonts w:ascii="Arial Narrow" w:hAnsi="Arial Narrow"/>
          <w:b/>
          <w:lang w:val="it-IT"/>
        </w:rPr>
        <w:t xml:space="preserve"> nuova rotta</w:t>
      </w:r>
      <w:r w:rsidR="00691635" w:rsidRPr="00D63BA1">
        <w:rPr>
          <w:rFonts w:ascii="Arial Narrow" w:hAnsi="Arial Narrow"/>
          <w:b/>
          <w:lang w:val="it-IT"/>
        </w:rPr>
        <w:t xml:space="preserve"> </w:t>
      </w:r>
      <w:r w:rsidR="001062DE" w:rsidRPr="00D63BA1">
        <w:rPr>
          <w:rFonts w:ascii="Arial Narrow" w:hAnsi="Arial Narrow"/>
          <w:b/>
          <w:lang w:val="it-IT"/>
        </w:rPr>
        <w:t xml:space="preserve">salgono a </w:t>
      </w:r>
      <w:r w:rsidRPr="00D63BA1">
        <w:rPr>
          <w:rFonts w:ascii="Arial Narrow" w:hAnsi="Arial Narrow"/>
          <w:b/>
          <w:lang w:val="it-IT"/>
        </w:rPr>
        <w:t>14</w:t>
      </w:r>
      <w:r w:rsidR="00E4147C" w:rsidRPr="00D63BA1">
        <w:rPr>
          <w:rFonts w:ascii="Arial Narrow" w:hAnsi="Arial Narrow"/>
          <w:b/>
          <w:lang w:val="it-IT"/>
        </w:rPr>
        <w:t xml:space="preserve"> </w:t>
      </w:r>
      <w:r w:rsidR="001062DE" w:rsidRPr="00D63BA1">
        <w:rPr>
          <w:rFonts w:ascii="Arial Narrow" w:hAnsi="Arial Narrow"/>
          <w:b/>
          <w:lang w:val="it-IT"/>
        </w:rPr>
        <w:t xml:space="preserve">le destinazioni raggiungibili da </w:t>
      </w:r>
      <w:r w:rsidRPr="00D63BA1">
        <w:rPr>
          <w:rFonts w:ascii="Arial Narrow" w:hAnsi="Arial Narrow"/>
          <w:b/>
          <w:lang w:val="it-IT"/>
        </w:rPr>
        <w:t>Verona</w:t>
      </w:r>
      <w:r w:rsidR="00E4147C" w:rsidRPr="00D63BA1">
        <w:rPr>
          <w:rFonts w:ascii="Arial Narrow" w:hAnsi="Arial Narrow"/>
          <w:b/>
          <w:lang w:val="it-IT"/>
        </w:rPr>
        <w:t xml:space="preserve"> </w:t>
      </w:r>
      <w:r w:rsidR="001062DE" w:rsidRPr="00D63BA1">
        <w:rPr>
          <w:rFonts w:ascii="Arial Narrow" w:hAnsi="Arial Narrow"/>
          <w:b/>
          <w:lang w:val="it-IT"/>
        </w:rPr>
        <w:t>a bordo degli aeromobili del vettore</w:t>
      </w:r>
      <w:r w:rsidR="00916910" w:rsidRPr="00D63BA1">
        <w:rPr>
          <w:rFonts w:ascii="Arial Narrow" w:hAnsi="Arial Narrow"/>
          <w:b/>
          <w:lang w:val="it-IT"/>
        </w:rPr>
        <w:t xml:space="preserve">, </w:t>
      </w:r>
      <w:r w:rsidR="00691635" w:rsidRPr="00D63BA1">
        <w:rPr>
          <w:rFonts w:ascii="Arial Narrow" w:hAnsi="Arial Narrow"/>
          <w:b/>
          <w:lang w:val="it-IT"/>
        </w:rPr>
        <w:t xml:space="preserve">7 in Italia e 7 all’estero per un totale di </w:t>
      </w:r>
      <w:r w:rsidR="009D132E" w:rsidRPr="00D63BA1">
        <w:rPr>
          <w:rFonts w:ascii="Arial Narrow" w:hAnsi="Arial Narrow"/>
          <w:b/>
          <w:lang w:val="it-IT"/>
        </w:rPr>
        <w:t>oltre 3.500</w:t>
      </w:r>
      <w:r w:rsidR="00691635" w:rsidRPr="00D63BA1">
        <w:rPr>
          <w:rFonts w:ascii="Arial Narrow" w:hAnsi="Arial Narrow"/>
          <w:b/>
          <w:lang w:val="it-IT"/>
        </w:rPr>
        <w:t xml:space="preserve"> voli e </w:t>
      </w:r>
      <w:r w:rsidR="009D725C">
        <w:rPr>
          <w:rFonts w:ascii="Arial Narrow" w:hAnsi="Arial Narrow"/>
          <w:b/>
          <w:lang w:val="it-IT"/>
        </w:rPr>
        <w:t xml:space="preserve">circa </w:t>
      </w:r>
      <w:r w:rsidR="009D132E" w:rsidRPr="00D63BA1">
        <w:rPr>
          <w:rFonts w:ascii="Arial Narrow" w:hAnsi="Arial Narrow"/>
          <w:b/>
          <w:lang w:val="it-IT"/>
        </w:rPr>
        <w:t>630.000</w:t>
      </w:r>
      <w:r w:rsidR="00691635" w:rsidRPr="00D63BA1">
        <w:rPr>
          <w:rFonts w:ascii="Arial Narrow" w:hAnsi="Arial Narrow"/>
          <w:b/>
          <w:lang w:val="it-IT"/>
        </w:rPr>
        <w:t xml:space="preserve"> posti in vendita</w:t>
      </w:r>
      <w:r w:rsidR="00916910" w:rsidRPr="00D63BA1">
        <w:rPr>
          <w:rFonts w:ascii="Arial Narrow" w:hAnsi="Arial Narrow"/>
          <w:b/>
          <w:lang w:val="it-IT"/>
        </w:rPr>
        <w:t>.</w:t>
      </w:r>
      <w:r w:rsidR="005060B7" w:rsidRPr="00D63BA1">
        <w:rPr>
          <w:rFonts w:ascii="Arial Narrow" w:hAnsi="Arial Narrow"/>
          <w:b/>
          <w:lang w:val="it-IT"/>
        </w:rPr>
        <w:t xml:space="preserve"> </w:t>
      </w:r>
    </w:p>
    <w:p w14:paraId="051879A5" w14:textId="431BA188" w:rsidR="00231F73" w:rsidRPr="00D63BA1" w:rsidRDefault="00C76E61" w:rsidP="00205D2E">
      <w:pPr>
        <w:spacing w:after="0" w:afterAutospacing="0" w:line="360" w:lineRule="auto"/>
        <w:rPr>
          <w:rFonts w:ascii="Arial Narrow" w:hAnsi="Arial Narrow"/>
          <w:bCs/>
          <w:lang w:val="it-IT"/>
        </w:rPr>
      </w:pPr>
      <w:r w:rsidRPr="00D63BA1">
        <w:rPr>
          <w:rFonts w:ascii="Arial Narrow" w:hAnsi="Arial Narrow"/>
          <w:bCs/>
          <w:lang w:val="it-IT"/>
        </w:rPr>
        <w:lastRenderedPageBreak/>
        <w:t xml:space="preserve">L’avvio del nuovo </w:t>
      </w:r>
      <w:r w:rsidR="00D82C58" w:rsidRPr="00D63BA1">
        <w:rPr>
          <w:rFonts w:ascii="Arial Narrow" w:hAnsi="Arial Narrow"/>
          <w:bCs/>
          <w:lang w:val="it-IT"/>
        </w:rPr>
        <w:t>volo</w:t>
      </w:r>
      <w:r w:rsidR="00D66A41" w:rsidRPr="00D63BA1">
        <w:rPr>
          <w:rFonts w:ascii="Arial Narrow" w:hAnsi="Arial Narrow"/>
          <w:bCs/>
          <w:lang w:val="it-IT"/>
        </w:rPr>
        <w:t xml:space="preserve">, </w:t>
      </w:r>
      <w:r w:rsidR="00916910" w:rsidRPr="00D63BA1">
        <w:rPr>
          <w:rFonts w:ascii="Arial Narrow" w:hAnsi="Arial Narrow"/>
          <w:bCs/>
          <w:lang w:val="it-IT"/>
        </w:rPr>
        <w:t xml:space="preserve">primo del vettore in partenza dal Catullo </w:t>
      </w:r>
      <w:r w:rsidR="00691635" w:rsidRPr="00D63BA1">
        <w:rPr>
          <w:rFonts w:ascii="Arial Narrow" w:hAnsi="Arial Narrow"/>
          <w:bCs/>
          <w:lang w:val="it-IT"/>
        </w:rPr>
        <w:t xml:space="preserve">per </w:t>
      </w:r>
      <w:r w:rsidR="00916910" w:rsidRPr="00D63BA1">
        <w:rPr>
          <w:rFonts w:ascii="Arial Narrow" w:hAnsi="Arial Narrow"/>
          <w:bCs/>
          <w:lang w:val="it-IT"/>
        </w:rPr>
        <w:t xml:space="preserve">la capitale tedesca, </w:t>
      </w:r>
      <w:r w:rsidR="00231F73" w:rsidRPr="00D63BA1">
        <w:rPr>
          <w:rFonts w:ascii="Arial Narrow" w:hAnsi="Arial Narrow"/>
          <w:bCs/>
          <w:lang w:val="it-IT"/>
        </w:rPr>
        <w:t>accorcia le distanze tra</w:t>
      </w:r>
      <w:r w:rsidR="00916910" w:rsidRPr="00D63BA1">
        <w:rPr>
          <w:rFonts w:ascii="Arial Narrow" w:hAnsi="Arial Narrow"/>
          <w:bCs/>
          <w:lang w:val="it-IT"/>
        </w:rPr>
        <w:t xml:space="preserve"> Veneto </w:t>
      </w:r>
      <w:r w:rsidR="00231F73" w:rsidRPr="00D63BA1">
        <w:rPr>
          <w:rFonts w:ascii="Arial Narrow" w:hAnsi="Arial Narrow"/>
          <w:bCs/>
          <w:lang w:val="it-IT"/>
        </w:rPr>
        <w:t xml:space="preserve">e </w:t>
      </w:r>
      <w:r w:rsidR="00916910" w:rsidRPr="00D63BA1">
        <w:rPr>
          <w:rFonts w:ascii="Arial Narrow" w:hAnsi="Arial Narrow"/>
          <w:bCs/>
          <w:lang w:val="it-IT"/>
        </w:rPr>
        <w:t>Germania</w:t>
      </w:r>
      <w:r w:rsidR="00C56E6C" w:rsidRPr="00D63BA1">
        <w:rPr>
          <w:rFonts w:ascii="Arial Narrow" w:hAnsi="Arial Narrow"/>
          <w:bCs/>
          <w:lang w:val="it-IT"/>
        </w:rPr>
        <w:t xml:space="preserve">, </w:t>
      </w:r>
      <w:r w:rsidR="00513932" w:rsidRPr="00D63BA1">
        <w:rPr>
          <w:rFonts w:ascii="Arial Narrow" w:hAnsi="Arial Narrow"/>
          <w:bCs/>
          <w:lang w:val="it-IT"/>
        </w:rPr>
        <w:t>proponendo</w:t>
      </w:r>
      <w:r w:rsidR="00B40038" w:rsidRPr="00D63BA1">
        <w:rPr>
          <w:rFonts w:ascii="Arial Narrow" w:hAnsi="Arial Narrow"/>
          <w:bCs/>
          <w:lang w:val="it-IT"/>
        </w:rPr>
        <w:t xml:space="preserve"> una nuova rotta a tutti i </w:t>
      </w:r>
      <w:r w:rsidR="00C56E6C" w:rsidRPr="00D63BA1">
        <w:rPr>
          <w:rFonts w:ascii="Arial Narrow" w:hAnsi="Arial Narrow"/>
          <w:bCs/>
          <w:lang w:val="it-IT"/>
        </w:rPr>
        <w:t xml:space="preserve">passeggeri </w:t>
      </w:r>
      <w:r w:rsidR="00D66A41" w:rsidRPr="00D63BA1">
        <w:rPr>
          <w:rFonts w:ascii="Arial Narrow" w:hAnsi="Arial Narrow"/>
          <w:bCs/>
          <w:lang w:val="it-IT"/>
        </w:rPr>
        <w:t>del</w:t>
      </w:r>
      <w:r w:rsidR="00916910" w:rsidRPr="00D63BA1">
        <w:rPr>
          <w:rFonts w:ascii="Arial Narrow" w:hAnsi="Arial Narrow"/>
          <w:bCs/>
          <w:lang w:val="it-IT"/>
        </w:rPr>
        <w:t xml:space="preserve">lo scalo veronese </w:t>
      </w:r>
      <w:r w:rsidR="00C56E6C" w:rsidRPr="00D63BA1">
        <w:rPr>
          <w:rFonts w:ascii="Arial Narrow" w:hAnsi="Arial Narrow"/>
          <w:bCs/>
          <w:lang w:val="it-IT"/>
        </w:rPr>
        <w:t>e</w:t>
      </w:r>
      <w:r w:rsidR="007B1B4F" w:rsidRPr="00D63BA1">
        <w:rPr>
          <w:rFonts w:ascii="Arial Narrow" w:hAnsi="Arial Narrow"/>
          <w:bCs/>
          <w:lang w:val="it-IT"/>
        </w:rPr>
        <w:t xml:space="preserve"> consolidando, allo stesso tempo, l’impegno del vettore a livello locale</w:t>
      </w:r>
      <w:r w:rsidR="00F54ADA" w:rsidRPr="00D63BA1">
        <w:rPr>
          <w:rFonts w:ascii="Arial Narrow" w:hAnsi="Arial Narrow"/>
          <w:bCs/>
          <w:lang w:val="it-IT"/>
        </w:rPr>
        <w:t>.</w:t>
      </w:r>
    </w:p>
    <w:p w14:paraId="25F452EB" w14:textId="4FACD59F" w:rsidR="00CA19D5" w:rsidRPr="00D63BA1" w:rsidRDefault="00CA19D5" w:rsidP="00CA19D5">
      <w:pPr>
        <w:spacing w:line="360" w:lineRule="auto"/>
        <w:rPr>
          <w:rFonts w:ascii="Arial Narrow" w:hAnsi="Arial Narrow"/>
          <w:bCs/>
          <w:lang w:val="it-IT"/>
        </w:rPr>
      </w:pPr>
      <w:r w:rsidRPr="00D63BA1">
        <w:rPr>
          <w:rFonts w:ascii="Arial Narrow" w:hAnsi="Arial Narrow"/>
          <w:bCs/>
          <w:lang w:val="it-IT"/>
        </w:rPr>
        <w:t>Questo collegamento è nato a seguito della firma di un</w:t>
      </w:r>
      <w:r w:rsidRPr="00D63BA1">
        <w:rPr>
          <w:rFonts w:ascii="Arial Narrow" w:hAnsi="Arial Narrow"/>
          <w:b/>
          <w:bCs/>
          <w:lang w:val="it-IT"/>
        </w:rPr>
        <w:t xml:space="preserve"> protocollo d’intesa per una partnership commerciale </w:t>
      </w:r>
      <w:r w:rsidRPr="00D63BA1">
        <w:rPr>
          <w:rFonts w:ascii="Arial Narrow" w:hAnsi="Arial Narrow"/>
          <w:b/>
          <w:lang w:val="it-IT"/>
        </w:rPr>
        <w:t xml:space="preserve">tra </w:t>
      </w:r>
      <w:proofErr w:type="spellStart"/>
      <w:r w:rsidRPr="00D63BA1">
        <w:rPr>
          <w:rFonts w:ascii="Arial Narrow" w:hAnsi="Arial Narrow"/>
          <w:b/>
          <w:lang w:val="it-IT"/>
        </w:rPr>
        <w:t>Volotea</w:t>
      </w:r>
      <w:proofErr w:type="spellEnd"/>
      <w:r w:rsidRPr="00D63BA1">
        <w:rPr>
          <w:rFonts w:ascii="Arial Narrow" w:hAnsi="Arial Narrow"/>
          <w:b/>
          <w:lang w:val="it-IT"/>
        </w:rPr>
        <w:t xml:space="preserve"> ed </w:t>
      </w:r>
      <w:proofErr w:type="spellStart"/>
      <w:r w:rsidRPr="00D63BA1">
        <w:rPr>
          <w:rFonts w:ascii="Arial Narrow" w:hAnsi="Arial Narrow"/>
          <w:b/>
          <w:lang w:val="it-IT"/>
        </w:rPr>
        <w:t>Eurowings</w:t>
      </w:r>
      <w:proofErr w:type="spellEnd"/>
      <w:r w:rsidRPr="00D63BA1">
        <w:rPr>
          <w:rFonts w:ascii="Arial Narrow" w:hAnsi="Arial Narrow"/>
          <w:bCs/>
          <w:lang w:val="it-IT"/>
        </w:rPr>
        <w:t xml:space="preserve">, la compagnia aerea low-cost del gruppo Lufthansa specializzata in voli economici diretti in Europa. Grazie a questa nuova sinergia, le 2 compagnie aeree uniranno una vasta rete di oltre 140 rotte: più di 100 operate da </w:t>
      </w:r>
      <w:proofErr w:type="spellStart"/>
      <w:r w:rsidRPr="00D63BA1">
        <w:rPr>
          <w:rFonts w:ascii="Arial Narrow" w:hAnsi="Arial Narrow"/>
          <w:bCs/>
          <w:lang w:val="it-IT"/>
        </w:rPr>
        <w:t>Eurowings</w:t>
      </w:r>
      <w:proofErr w:type="spellEnd"/>
      <w:r w:rsidRPr="00D63BA1">
        <w:rPr>
          <w:rFonts w:ascii="Arial Narrow" w:hAnsi="Arial Narrow"/>
          <w:bCs/>
          <w:lang w:val="it-IT"/>
        </w:rPr>
        <w:t xml:space="preserve"> e circa 40 da </w:t>
      </w:r>
      <w:proofErr w:type="spellStart"/>
      <w:r w:rsidRPr="00D63BA1">
        <w:rPr>
          <w:rFonts w:ascii="Arial Narrow" w:hAnsi="Arial Narrow"/>
          <w:bCs/>
          <w:lang w:val="it-IT"/>
        </w:rPr>
        <w:t>Volotea</w:t>
      </w:r>
      <w:proofErr w:type="spellEnd"/>
      <w:r w:rsidRPr="00D63BA1">
        <w:rPr>
          <w:rFonts w:ascii="Arial Narrow" w:hAnsi="Arial Narrow"/>
          <w:bCs/>
          <w:lang w:val="it-IT"/>
        </w:rPr>
        <w:t xml:space="preserve"> senza sovrapposizioni, offrendo ai rispettivi passeggeri una gamma più completa di possibilità di volo. Sempre nell'ambito di questo accordo, </w:t>
      </w:r>
      <w:proofErr w:type="spellStart"/>
      <w:r w:rsidRPr="00D63BA1">
        <w:rPr>
          <w:rFonts w:ascii="Arial Narrow" w:hAnsi="Arial Narrow"/>
          <w:bCs/>
          <w:lang w:val="it-IT"/>
        </w:rPr>
        <w:t>Volotea</w:t>
      </w:r>
      <w:proofErr w:type="spellEnd"/>
      <w:r w:rsidRPr="00D63BA1">
        <w:rPr>
          <w:rFonts w:ascii="Arial Narrow" w:hAnsi="Arial Narrow"/>
          <w:bCs/>
          <w:lang w:val="it-IT"/>
        </w:rPr>
        <w:t xml:space="preserve"> inaugurerà </w:t>
      </w:r>
      <w:proofErr w:type="gramStart"/>
      <w:r w:rsidRPr="00D63BA1">
        <w:rPr>
          <w:rFonts w:ascii="Arial Narrow" w:hAnsi="Arial Narrow"/>
          <w:bCs/>
          <w:lang w:val="it-IT"/>
        </w:rPr>
        <w:t>8</w:t>
      </w:r>
      <w:proofErr w:type="gramEnd"/>
      <w:r w:rsidRPr="00D63BA1">
        <w:rPr>
          <w:rFonts w:ascii="Arial Narrow" w:hAnsi="Arial Narrow"/>
          <w:bCs/>
          <w:lang w:val="it-IT"/>
        </w:rPr>
        <w:t xml:space="preserve"> nuove tratte in Germania.</w:t>
      </w:r>
    </w:p>
    <w:p w14:paraId="42A90D1F" w14:textId="4B8C2A86" w:rsidR="007B1B4F" w:rsidRPr="00D63BA1" w:rsidRDefault="00255EB0" w:rsidP="007B1B4F">
      <w:pPr>
        <w:spacing w:line="360" w:lineRule="auto"/>
        <w:rPr>
          <w:rFonts w:ascii="Arial Narrow" w:hAnsi="Arial Narrow"/>
          <w:bCs/>
          <w:lang w:val="it-IT"/>
        </w:rPr>
      </w:pPr>
      <w:r w:rsidRPr="00D63BA1">
        <w:rPr>
          <w:rFonts w:ascii="Arial Narrow" w:hAnsi="Arial Narrow"/>
          <w:bCs/>
          <w:lang w:val="it-IT"/>
        </w:rPr>
        <w:t>“</w:t>
      </w:r>
      <w:r w:rsidR="00073492" w:rsidRPr="00D63BA1">
        <w:rPr>
          <w:rFonts w:ascii="Arial Narrow" w:hAnsi="Arial Narrow"/>
          <w:bCs/>
          <w:lang w:val="it-IT"/>
        </w:rPr>
        <w:t xml:space="preserve">Dal prossimo 26 maggio l’Italia e la Germania saranno ancora più </w:t>
      </w:r>
      <w:r w:rsidR="00E15948" w:rsidRPr="00D63BA1">
        <w:rPr>
          <w:rFonts w:ascii="Arial Narrow" w:hAnsi="Arial Narrow"/>
          <w:bCs/>
          <w:lang w:val="it-IT"/>
        </w:rPr>
        <w:t>vicine</w:t>
      </w:r>
      <w:r w:rsidR="0029353A" w:rsidRPr="00D63BA1">
        <w:rPr>
          <w:rFonts w:ascii="Arial Narrow" w:hAnsi="Arial Narrow"/>
          <w:bCs/>
          <w:lang w:val="it-IT"/>
        </w:rPr>
        <w:t xml:space="preserve"> grazie al nuovo collegamento alla volta di Berlino </w:t>
      </w:r>
      <w:r w:rsidR="00D974FC" w:rsidRPr="00D63BA1">
        <w:rPr>
          <w:rFonts w:ascii="Arial Narrow" w:hAnsi="Arial Narrow"/>
          <w:b/>
          <w:i/>
          <w:iCs/>
          <w:lang w:val="it-IT"/>
        </w:rPr>
        <w:t xml:space="preserve">- ha dichiarato Valeria </w:t>
      </w:r>
      <w:proofErr w:type="spellStart"/>
      <w:r w:rsidR="00D974FC" w:rsidRPr="00D63BA1">
        <w:rPr>
          <w:rFonts w:ascii="Arial Narrow" w:hAnsi="Arial Narrow"/>
          <w:b/>
          <w:i/>
          <w:iCs/>
          <w:lang w:val="it-IT"/>
        </w:rPr>
        <w:t>Rebasti</w:t>
      </w:r>
      <w:proofErr w:type="spellEnd"/>
      <w:r w:rsidR="00D974FC" w:rsidRPr="00D63BA1">
        <w:rPr>
          <w:rFonts w:ascii="Arial Narrow" w:hAnsi="Arial Narrow"/>
          <w:b/>
          <w:i/>
          <w:iCs/>
          <w:lang w:val="it-IT"/>
        </w:rPr>
        <w:t xml:space="preserve">, Country Manager </w:t>
      </w:r>
      <w:proofErr w:type="spellStart"/>
      <w:r w:rsidR="00D974FC" w:rsidRPr="00D63BA1">
        <w:rPr>
          <w:rFonts w:ascii="Arial Narrow" w:hAnsi="Arial Narrow"/>
          <w:b/>
          <w:i/>
          <w:iCs/>
          <w:lang w:val="it-IT"/>
        </w:rPr>
        <w:t>Italy</w:t>
      </w:r>
      <w:proofErr w:type="spellEnd"/>
      <w:r w:rsidR="00D974FC" w:rsidRPr="00D63BA1">
        <w:rPr>
          <w:rFonts w:ascii="Arial Narrow" w:hAnsi="Arial Narrow"/>
          <w:b/>
          <w:i/>
          <w:iCs/>
          <w:lang w:val="it-IT"/>
        </w:rPr>
        <w:t xml:space="preserve"> &amp; </w:t>
      </w:r>
      <w:proofErr w:type="spellStart"/>
      <w:r w:rsidR="00D974FC" w:rsidRPr="00D63BA1">
        <w:rPr>
          <w:rFonts w:ascii="Arial Narrow" w:hAnsi="Arial Narrow"/>
          <w:b/>
          <w:i/>
          <w:iCs/>
          <w:lang w:val="it-IT"/>
        </w:rPr>
        <w:t>Southeastern</w:t>
      </w:r>
      <w:proofErr w:type="spellEnd"/>
      <w:r w:rsidR="00D974FC" w:rsidRPr="00D63BA1">
        <w:rPr>
          <w:rFonts w:ascii="Arial Narrow" w:hAnsi="Arial Narrow"/>
          <w:b/>
          <w:i/>
          <w:iCs/>
          <w:lang w:val="it-IT"/>
        </w:rPr>
        <w:t xml:space="preserve"> Europe di </w:t>
      </w:r>
      <w:proofErr w:type="spellStart"/>
      <w:r w:rsidR="00D974FC" w:rsidRPr="00D63BA1">
        <w:rPr>
          <w:rFonts w:ascii="Arial Narrow" w:hAnsi="Arial Narrow"/>
          <w:b/>
          <w:i/>
          <w:iCs/>
          <w:lang w:val="it-IT"/>
        </w:rPr>
        <w:t>Volotea</w:t>
      </w:r>
      <w:proofErr w:type="spellEnd"/>
      <w:r w:rsidR="00D974FC" w:rsidRPr="00D63BA1">
        <w:rPr>
          <w:rFonts w:ascii="Arial Narrow" w:hAnsi="Arial Narrow"/>
          <w:b/>
          <w:i/>
          <w:iCs/>
          <w:lang w:val="it-IT"/>
        </w:rPr>
        <w:t xml:space="preserve"> -</w:t>
      </w:r>
      <w:r w:rsidR="00D974FC" w:rsidRPr="00D63BA1">
        <w:rPr>
          <w:rFonts w:ascii="Arial Narrow" w:hAnsi="Arial Narrow"/>
          <w:bCs/>
          <w:lang w:val="it-IT"/>
        </w:rPr>
        <w:t xml:space="preserve">. </w:t>
      </w:r>
      <w:r w:rsidR="006948D7" w:rsidRPr="00D63BA1">
        <w:rPr>
          <w:rFonts w:ascii="Arial Narrow" w:hAnsi="Arial Narrow"/>
          <w:bCs/>
          <w:lang w:val="it-IT"/>
        </w:rPr>
        <w:t xml:space="preserve"> </w:t>
      </w:r>
      <w:r w:rsidR="0029353A" w:rsidRPr="00D63BA1">
        <w:rPr>
          <w:rFonts w:ascii="Arial Narrow" w:hAnsi="Arial Narrow"/>
          <w:bCs/>
          <w:lang w:val="it-IT"/>
        </w:rPr>
        <w:t xml:space="preserve">I passeggeri veneti potranno organizzare </w:t>
      </w:r>
      <w:r w:rsidR="006948D7" w:rsidRPr="00D63BA1">
        <w:rPr>
          <w:rFonts w:ascii="Arial Narrow" w:hAnsi="Arial Narrow"/>
          <w:bCs/>
          <w:lang w:val="it-IT"/>
        </w:rPr>
        <w:t>una vacanza o uno short-break</w:t>
      </w:r>
      <w:r w:rsidR="00222B76" w:rsidRPr="00D63BA1">
        <w:rPr>
          <w:rFonts w:ascii="Arial Narrow" w:hAnsi="Arial Narrow"/>
          <w:bCs/>
          <w:lang w:val="it-IT"/>
        </w:rPr>
        <w:t xml:space="preserve"> </w:t>
      </w:r>
      <w:r w:rsidR="00E15948" w:rsidRPr="00D63BA1">
        <w:rPr>
          <w:rFonts w:ascii="Arial Narrow" w:hAnsi="Arial Narrow"/>
          <w:bCs/>
          <w:lang w:val="it-IT"/>
        </w:rPr>
        <w:t>in una delle città più all’avanguardia</w:t>
      </w:r>
      <w:r w:rsidR="00D974FC" w:rsidRPr="00D63BA1">
        <w:rPr>
          <w:rFonts w:ascii="Arial Narrow" w:hAnsi="Arial Narrow"/>
          <w:bCs/>
          <w:lang w:val="it-IT"/>
        </w:rPr>
        <w:t xml:space="preserve"> </w:t>
      </w:r>
      <w:r w:rsidR="00486C0E" w:rsidRPr="00D63BA1">
        <w:rPr>
          <w:rFonts w:ascii="Arial Narrow" w:hAnsi="Arial Narrow"/>
          <w:bCs/>
          <w:lang w:val="it-IT"/>
        </w:rPr>
        <w:t xml:space="preserve">d’Europa, da anni proiettata al futuro con i suoi musei, i suoi club e la sua </w:t>
      </w:r>
      <w:r w:rsidR="0029353A" w:rsidRPr="00D63BA1">
        <w:rPr>
          <w:rFonts w:ascii="Arial Narrow" w:hAnsi="Arial Narrow"/>
          <w:bCs/>
          <w:lang w:val="it-IT"/>
        </w:rPr>
        <w:t>irresistibile scena culturale</w:t>
      </w:r>
      <w:r w:rsidR="00D974FC" w:rsidRPr="00D63BA1">
        <w:rPr>
          <w:rFonts w:ascii="Arial Narrow" w:hAnsi="Arial Narrow"/>
          <w:bCs/>
          <w:lang w:val="it-IT"/>
        </w:rPr>
        <w:t>. S</w:t>
      </w:r>
      <w:r w:rsidR="00802E56" w:rsidRPr="00D63BA1">
        <w:rPr>
          <w:rFonts w:ascii="Arial Narrow" w:hAnsi="Arial Narrow"/>
          <w:bCs/>
          <w:lang w:val="it-IT"/>
        </w:rPr>
        <w:t xml:space="preserve">iamo certi che </w:t>
      </w:r>
      <w:r w:rsidR="000E55F9" w:rsidRPr="00D63BA1">
        <w:rPr>
          <w:rFonts w:ascii="Arial Narrow" w:hAnsi="Arial Narrow"/>
          <w:bCs/>
          <w:lang w:val="it-IT"/>
        </w:rPr>
        <w:t xml:space="preserve">il </w:t>
      </w:r>
      <w:r w:rsidR="002E2A23" w:rsidRPr="00D63BA1">
        <w:rPr>
          <w:rFonts w:ascii="Arial Narrow" w:hAnsi="Arial Narrow"/>
          <w:bCs/>
          <w:lang w:val="it-IT"/>
        </w:rPr>
        <w:t>collegament</w:t>
      </w:r>
      <w:r w:rsidR="000E55F9" w:rsidRPr="00D63BA1">
        <w:rPr>
          <w:rFonts w:ascii="Arial Narrow" w:hAnsi="Arial Narrow"/>
          <w:bCs/>
          <w:lang w:val="it-IT"/>
        </w:rPr>
        <w:t>o</w:t>
      </w:r>
      <w:r w:rsidR="002E2A23" w:rsidRPr="00D63BA1">
        <w:rPr>
          <w:rFonts w:ascii="Arial Narrow" w:hAnsi="Arial Narrow"/>
          <w:bCs/>
          <w:lang w:val="it-IT"/>
        </w:rPr>
        <w:t xml:space="preserve"> </w:t>
      </w:r>
      <w:r w:rsidR="00430194" w:rsidRPr="00D63BA1">
        <w:rPr>
          <w:rFonts w:ascii="Arial Narrow" w:hAnsi="Arial Narrow"/>
          <w:bCs/>
          <w:lang w:val="it-IT"/>
        </w:rPr>
        <w:t>per</w:t>
      </w:r>
      <w:r w:rsidR="00FA395E" w:rsidRPr="00D63BA1">
        <w:rPr>
          <w:rFonts w:ascii="Arial Narrow" w:hAnsi="Arial Narrow"/>
          <w:bCs/>
          <w:lang w:val="it-IT"/>
        </w:rPr>
        <w:t xml:space="preserve"> Berlino</w:t>
      </w:r>
      <w:r w:rsidR="000E55F9" w:rsidRPr="00D63BA1">
        <w:rPr>
          <w:rFonts w:ascii="Arial Narrow" w:hAnsi="Arial Narrow"/>
          <w:bCs/>
          <w:lang w:val="it-IT"/>
        </w:rPr>
        <w:t>, insieme</w:t>
      </w:r>
      <w:r w:rsidR="00FA395E" w:rsidRPr="00D63BA1">
        <w:rPr>
          <w:rFonts w:ascii="Arial Narrow" w:hAnsi="Arial Narrow"/>
          <w:bCs/>
          <w:lang w:val="it-IT"/>
        </w:rPr>
        <w:t xml:space="preserve"> alle altre </w:t>
      </w:r>
      <w:r w:rsidR="00E00915" w:rsidRPr="00D63BA1">
        <w:rPr>
          <w:rFonts w:ascii="Arial Narrow" w:hAnsi="Arial Narrow"/>
          <w:bCs/>
          <w:lang w:val="it-IT"/>
        </w:rPr>
        <w:t xml:space="preserve">numerose </w:t>
      </w:r>
      <w:r w:rsidR="00FA395E" w:rsidRPr="00D63BA1">
        <w:rPr>
          <w:rFonts w:ascii="Arial Narrow" w:hAnsi="Arial Narrow"/>
          <w:bCs/>
          <w:lang w:val="it-IT"/>
        </w:rPr>
        <w:t>proposte nazionali e internazionali</w:t>
      </w:r>
      <w:r w:rsidR="00E15948" w:rsidRPr="00D63BA1">
        <w:rPr>
          <w:rFonts w:ascii="Arial Narrow" w:hAnsi="Arial Narrow"/>
          <w:bCs/>
          <w:lang w:val="it-IT"/>
        </w:rPr>
        <w:t xml:space="preserve"> disponibili a Verona</w:t>
      </w:r>
      <w:r w:rsidR="00D159F1" w:rsidRPr="00D63BA1">
        <w:rPr>
          <w:rFonts w:ascii="Arial Narrow" w:hAnsi="Arial Narrow"/>
          <w:bCs/>
          <w:lang w:val="it-IT"/>
        </w:rPr>
        <w:t xml:space="preserve"> con tariffe concorrenziali</w:t>
      </w:r>
      <w:r w:rsidR="000E55F9" w:rsidRPr="00D63BA1">
        <w:rPr>
          <w:rFonts w:ascii="Arial Narrow" w:hAnsi="Arial Narrow"/>
          <w:bCs/>
          <w:lang w:val="it-IT"/>
        </w:rPr>
        <w:t xml:space="preserve">, </w:t>
      </w:r>
      <w:r w:rsidR="00802E56" w:rsidRPr="00D63BA1">
        <w:rPr>
          <w:rFonts w:ascii="Arial Narrow" w:hAnsi="Arial Narrow"/>
          <w:bCs/>
          <w:lang w:val="it-IT"/>
        </w:rPr>
        <w:t xml:space="preserve">incrementerà il flusso di turisti </w:t>
      </w:r>
      <w:r w:rsidR="00E15948" w:rsidRPr="00D63BA1">
        <w:rPr>
          <w:rFonts w:ascii="Arial Narrow" w:hAnsi="Arial Narrow"/>
          <w:bCs/>
          <w:lang w:val="it-IT"/>
        </w:rPr>
        <w:t>in transito dallo scalo verone</w:t>
      </w:r>
      <w:r w:rsidR="00E30E9F" w:rsidRPr="00D63BA1">
        <w:rPr>
          <w:rFonts w:ascii="Arial Narrow" w:hAnsi="Arial Narrow"/>
          <w:bCs/>
          <w:lang w:val="it-IT"/>
        </w:rPr>
        <w:t>se</w:t>
      </w:r>
      <w:r w:rsidR="00E15948" w:rsidRPr="00D63BA1">
        <w:rPr>
          <w:rFonts w:ascii="Arial Narrow" w:hAnsi="Arial Narrow"/>
          <w:bCs/>
          <w:lang w:val="it-IT"/>
        </w:rPr>
        <w:t xml:space="preserve"> supportando così l’economia del territorio</w:t>
      </w:r>
      <w:r w:rsidR="002E2A23" w:rsidRPr="00D63BA1">
        <w:rPr>
          <w:rFonts w:ascii="Arial Narrow" w:hAnsi="Arial Narrow"/>
          <w:bCs/>
          <w:lang w:val="it-IT"/>
        </w:rPr>
        <w:t xml:space="preserve">”. </w:t>
      </w:r>
    </w:p>
    <w:p w14:paraId="6D20DA37" w14:textId="1E871609" w:rsidR="008E402D" w:rsidRPr="00D63BA1" w:rsidRDefault="008E402D" w:rsidP="008E402D">
      <w:pPr>
        <w:spacing w:line="360" w:lineRule="auto"/>
        <w:rPr>
          <w:rFonts w:ascii="Arial Narrow" w:hAnsi="Arial Narrow"/>
          <w:bCs/>
          <w:lang w:val="it-IT"/>
        </w:rPr>
      </w:pPr>
      <w:r w:rsidRPr="00D63BA1">
        <w:rPr>
          <w:rFonts w:ascii="Arial Narrow" w:hAnsi="Arial Narrow"/>
          <w:bCs/>
          <w:lang w:val="it-IT"/>
        </w:rPr>
        <w:t xml:space="preserve">“L’attivazione del nuovo collegamento di </w:t>
      </w:r>
      <w:proofErr w:type="spellStart"/>
      <w:r w:rsidRPr="00D63BA1">
        <w:rPr>
          <w:rFonts w:ascii="Arial Narrow" w:hAnsi="Arial Narrow"/>
          <w:bCs/>
          <w:lang w:val="it-IT"/>
        </w:rPr>
        <w:t>Volotea</w:t>
      </w:r>
      <w:proofErr w:type="spellEnd"/>
      <w:r w:rsidRPr="00D63BA1">
        <w:rPr>
          <w:rFonts w:ascii="Arial Narrow" w:hAnsi="Arial Narrow"/>
          <w:bCs/>
          <w:lang w:val="it-IT"/>
        </w:rPr>
        <w:t xml:space="preserve"> </w:t>
      </w:r>
      <w:r w:rsidR="00B67F55" w:rsidRPr="00D63BA1">
        <w:rPr>
          <w:rFonts w:ascii="Arial Narrow" w:hAnsi="Arial Narrow"/>
          <w:bCs/>
          <w:lang w:val="it-IT"/>
        </w:rPr>
        <w:t xml:space="preserve">con </w:t>
      </w:r>
      <w:r w:rsidRPr="00D63BA1">
        <w:rPr>
          <w:rFonts w:ascii="Arial Narrow" w:hAnsi="Arial Narrow"/>
          <w:bCs/>
          <w:lang w:val="it-IT"/>
        </w:rPr>
        <w:t xml:space="preserve">Berlino costituisce un’evoluzione strategica del network </w:t>
      </w:r>
      <w:r w:rsidR="006E44FB" w:rsidRPr="00D63BA1">
        <w:rPr>
          <w:rFonts w:ascii="Arial Narrow" w:hAnsi="Arial Narrow"/>
          <w:bCs/>
          <w:lang w:val="it-IT"/>
        </w:rPr>
        <w:t xml:space="preserve"> sullo scalo veronese </w:t>
      </w:r>
      <w:r w:rsidRPr="00D63BA1">
        <w:rPr>
          <w:rFonts w:ascii="Arial Narrow" w:hAnsi="Arial Narrow"/>
          <w:bCs/>
          <w:lang w:val="it-IT"/>
        </w:rPr>
        <w:t xml:space="preserve">della compagnia aerea che, dopo l’introduzione dei voli su Parigi e Barcellona nello scorso anno, </w:t>
      </w:r>
      <w:r w:rsidR="00B67F55" w:rsidRPr="00D63BA1">
        <w:rPr>
          <w:rFonts w:ascii="Arial Narrow" w:hAnsi="Arial Narrow"/>
          <w:bCs/>
          <w:lang w:val="it-IT"/>
        </w:rPr>
        <w:t xml:space="preserve">volerà direttamente anche sulla </w:t>
      </w:r>
      <w:r w:rsidRPr="00D63BA1">
        <w:rPr>
          <w:rFonts w:ascii="Arial Narrow" w:hAnsi="Arial Narrow"/>
          <w:bCs/>
          <w:lang w:val="it-IT"/>
        </w:rPr>
        <w:t xml:space="preserve">capitale </w:t>
      </w:r>
      <w:r w:rsidR="00B67F55" w:rsidRPr="00D63BA1">
        <w:rPr>
          <w:rFonts w:ascii="Arial Narrow" w:hAnsi="Arial Narrow"/>
          <w:bCs/>
          <w:lang w:val="it-IT"/>
        </w:rPr>
        <w:t>tedesca</w:t>
      </w:r>
      <w:r w:rsidRPr="00D63BA1">
        <w:rPr>
          <w:rFonts w:ascii="Arial Narrow" w:hAnsi="Arial Narrow"/>
          <w:bCs/>
          <w:lang w:val="it-IT"/>
        </w:rPr>
        <w:t xml:space="preserve">” – </w:t>
      </w:r>
      <w:r w:rsidRPr="00D63BA1">
        <w:rPr>
          <w:rFonts w:ascii="Arial Narrow" w:hAnsi="Arial Narrow"/>
          <w:b/>
          <w:bCs/>
          <w:i/>
          <w:iCs/>
          <w:lang w:val="it-IT"/>
        </w:rPr>
        <w:t xml:space="preserve">ha affermato Camillo Bozzolo, Direttore Commerciale Aviation del Gruppo SAVE </w:t>
      </w:r>
      <w:r w:rsidRPr="00D63BA1">
        <w:rPr>
          <w:rFonts w:ascii="Arial Narrow" w:hAnsi="Arial Narrow"/>
          <w:bCs/>
          <w:i/>
          <w:iCs/>
          <w:lang w:val="it-IT"/>
        </w:rPr>
        <w:t xml:space="preserve"> </w:t>
      </w:r>
      <w:r w:rsidRPr="00D63BA1">
        <w:rPr>
          <w:rFonts w:ascii="Arial Narrow" w:hAnsi="Arial Narrow"/>
          <w:bCs/>
          <w:lang w:val="it-IT"/>
        </w:rPr>
        <w:t>–</w:t>
      </w:r>
      <w:r w:rsidR="00376979">
        <w:rPr>
          <w:rFonts w:ascii="Arial Narrow" w:hAnsi="Arial Narrow"/>
          <w:bCs/>
          <w:lang w:val="it-IT"/>
        </w:rPr>
        <w:t>.</w:t>
      </w:r>
      <w:r w:rsidRPr="00D63BA1">
        <w:rPr>
          <w:rFonts w:ascii="Arial Narrow" w:hAnsi="Arial Narrow"/>
          <w:bCs/>
          <w:lang w:val="it-IT"/>
        </w:rPr>
        <w:t xml:space="preserve"> La Germania rappresenta il primo partner internazionale per scambi commerciali e uno dei principali mercati per traffico turistico incoming dell’area veronese. Una relazione che sarà ulteriormente sviluppata dal nuovo volo, che si iscrive in maniera rilevante nel programma di continuo sviluppo dei volumi di traffico del Catullo”.  </w:t>
      </w:r>
    </w:p>
    <w:p w14:paraId="1568F665" w14:textId="7514DC81" w:rsidR="009168A9" w:rsidRPr="00D63BA1" w:rsidRDefault="00D0739D" w:rsidP="009168A9">
      <w:pPr>
        <w:spacing w:after="0" w:afterAutospacing="0" w:line="360" w:lineRule="auto"/>
        <w:rPr>
          <w:rFonts w:ascii="Arial Narrow" w:hAnsi="Arial Narrow"/>
          <w:bCs/>
          <w:lang w:val="it-IT"/>
        </w:rPr>
      </w:pPr>
      <w:r w:rsidRPr="00D63BA1">
        <w:rPr>
          <w:rFonts w:ascii="Arial Narrow" w:hAnsi="Arial Narrow"/>
          <w:bCs/>
          <w:lang w:val="it-IT"/>
        </w:rPr>
        <w:t>Diventano</w:t>
      </w:r>
      <w:r w:rsidR="009168A9" w:rsidRPr="00D63BA1">
        <w:rPr>
          <w:rFonts w:ascii="Arial Narrow" w:hAnsi="Arial Narrow"/>
          <w:bCs/>
          <w:lang w:val="it-IT"/>
        </w:rPr>
        <w:t xml:space="preserve"> </w:t>
      </w:r>
      <w:r w:rsidRPr="00D63BA1">
        <w:rPr>
          <w:rFonts w:ascii="Arial Narrow" w:hAnsi="Arial Narrow"/>
          <w:bCs/>
          <w:lang w:val="it-IT"/>
        </w:rPr>
        <w:t xml:space="preserve">così </w:t>
      </w:r>
      <w:r w:rsidR="00FA395E" w:rsidRPr="00D63BA1">
        <w:rPr>
          <w:rFonts w:ascii="Arial Narrow" w:hAnsi="Arial Narrow"/>
          <w:bCs/>
          <w:lang w:val="it-IT"/>
        </w:rPr>
        <w:t>14</w:t>
      </w:r>
      <w:r w:rsidR="009168A9" w:rsidRPr="00D63BA1">
        <w:rPr>
          <w:rFonts w:ascii="Arial Narrow" w:hAnsi="Arial Narrow"/>
          <w:bCs/>
          <w:lang w:val="it-IT"/>
        </w:rPr>
        <w:t xml:space="preserve"> le destinazioni collegate da </w:t>
      </w:r>
      <w:proofErr w:type="spellStart"/>
      <w:r w:rsidR="009168A9" w:rsidRPr="00D63BA1">
        <w:rPr>
          <w:rFonts w:ascii="Arial Narrow" w:hAnsi="Arial Narrow"/>
          <w:bCs/>
          <w:lang w:val="it-IT"/>
        </w:rPr>
        <w:t>Volotea</w:t>
      </w:r>
      <w:proofErr w:type="spellEnd"/>
      <w:r w:rsidR="009168A9" w:rsidRPr="00D63BA1">
        <w:rPr>
          <w:rFonts w:ascii="Arial Narrow" w:hAnsi="Arial Narrow"/>
          <w:bCs/>
          <w:lang w:val="it-IT"/>
        </w:rPr>
        <w:t xml:space="preserve"> all’aeroporto di </w:t>
      </w:r>
      <w:r w:rsidR="00FA395E" w:rsidRPr="00D63BA1">
        <w:rPr>
          <w:rFonts w:ascii="Arial Narrow" w:hAnsi="Arial Narrow"/>
          <w:bCs/>
          <w:lang w:val="it-IT"/>
        </w:rPr>
        <w:t>Verona</w:t>
      </w:r>
      <w:r w:rsidR="009168A9" w:rsidRPr="00D63BA1">
        <w:rPr>
          <w:rFonts w:ascii="Arial Narrow" w:hAnsi="Arial Narrow"/>
          <w:bCs/>
          <w:lang w:val="it-IT"/>
        </w:rPr>
        <w:t xml:space="preserve">, </w:t>
      </w:r>
      <w:r w:rsidR="00FA395E" w:rsidRPr="00D63BA1">
        <w:rPr>
          <w:rFonts w:ascii="Arial Narrow" w:hAnsi="Arial Narrow"/>
          <w:bCs/>
          <w:lang w:val="it-IT"/>
        </w:rPr>
        <w:t>7</w:t>
      </w:r>
      <w:r w:rsidR="00E14C25" w:rsidRPr="00D63BA1">
        <w:rPr>
          <w:rFonts w:ascii="Arial Narrow" w:hAnsi="Arial Narrow"/>
          <w:bCs/>
          <w:lang w:val="it-IT"/>
        </w:rPr>
        <w:t xml:space="preserve"> </w:t>
      </w:r>
      <w:r w:rsidR="009168A9" w:rsidRPr="00D63BA1">
        <w:rPr>
          <w:rFonts w:ascii="Arial Narrow" w:hAnsi="Arial Narrow"/>
          <w:bCs/>
          <w:lang w:val="it-IT"/>
        </w:rPr>
        <w:t>in Italia (</w:t>
      </w:r>
      <w:r w:rsidR="00FA395E" w:rsidRPr="00D63BA1">
        <w:rPr>
          <w:rFonts w:ascii="Arial Narrow" w:hAnsi="Arial Narrow"/>
          <w:bCs/>
          <w:lang w:val="it-IT"/>
        </w:rPr>
        <w:t>Alghero, Cagliari, Catania, Lampedusa, Olbia, Palermo e Pantelleria</w:t>
      </w:r>
      <w:r w:rsidR="000E55F9" w:rsidRPr="00D63BA1">
        <w:rPr>
          <w:rFonts w:ascii="Arial Narrow" w:hAnsi="Arial Narrow"/>
          <w:bCs/>
          <w:lang w:val="it-IT"/>
        </w:rPr>
        <w:t>)</w:t>
      </w:r>
      <w:r w:rsidR="00FA395E" w:rsidRPr="00D63BA1">
        <w:rPr>
          <w:rFonts w:ascii="Arial Narrow" w:hAnsi="Arial Narrow"/>
          <w:bCs/>
          <w:lang w:val="it-IT"/>
        </w:rPr>
        <w:t>,</w:t>
      </w:r>
      <w:r w:rsidR="00E00915" w:rsidRPr="00D63BA1">
        <w:rPr>
          <w:rFonts w:ascii="Arial Narrow" w:hAnsi="Arial Narrow"/>
          <w:bCs/>
          <w:lang w:val="it-IT"/>
        </w:rPr>
        <w:t xml:space="preserve"> </w:t>
      </w:r>
      <w:r w:rsidR="00FA395E" w:rsidRPr="00D63BA1">
        <w:rPr>
          <w:rFonts w:ascii="Arial Narrow" w:hAnsi="Arial Narrow"/>
          <w:bCs/>
          <w:lang w:val="it-IT"/>
        </w:rPr>
        <w:t>1</w:t>
      </w:r>
      <w:r w:rsidR="009168A9" w:rsidRPr="00D63BA1">
        <w:rPr>
          <w:rFonts w:ascii="Arial Narrow" w:hAnsi="Arial Narrow"/>
          <w:bCs/>
          <w:lang w:val="it-IT"/>
        </w:rPr>
        <w:t xml:space="preserve"> in Francia (Parigi</w:t>
      </w:r>
      <w:r w:rsidR="000E55F9" w:rsidRPr="00D63BA1">
        <w:rPr>
          <w:rFonts w:ascii="Arial Narrow" w:hAnsi="Arial Narrow"/>
          <w:bCs/>
          <w:lang w:val="it-IT"/>
        </w:rPr>
        <w:t xml:space="preserve"> Charles de Gaulle</w:t>
      </w:r>
      <w:r w:rsidR="009168A9" w:rsidRPr="00D63BA1">
        <w:rPr>
          <w:rFonts w:ascii="Arial Narrow" w:hAnsi="Arial Narrow"/>
          <w:bCs/>
          <w:lang w:val="it-IT"/>
        </w:rPr>
        <w:t>)</w:t>
      </w:r>
      <w:r w:rsidR="00FA395E" w:rsidRPr="00D63BA1">
        <w:rPr>
          <w:rFonts w:ascii="Arial Narrow" w:hAnsi="Arial Narrow"/>
          <w:bCs/>
          <w:lang w:val="it-IT"/>
        </w:rPr>
        <w:t xml:space="preserve">, 4 in Grecia (Atene, </w:t>
      </w:r>
      <w:proofErr w:type="spellStart"/>
      <w:r w:rsidR="00FA395E" w:rsidRPr="00D63BA1">
        <w:rPr>
          <w:rFonts w:ascii="Arial Narrow" w:hAnsi="Arial Narrow"/>
          <w:bCs/>
          <w:lang w:val="it-IT"/>
        </w:rPr>
        <w:t>Heraklion</w:t>
      </w:r>
      <w:proofErr w:type="spellEnd"/>
      <w:r w:rsidR="00FA395E" w:rsidRPr="00D63BA1">
        <w:rPr>
          <w:rFonts w:ascii="Arial Narrow" w:hAnsi="Arial Narrow"/>
          <w:bCs/>
          <w:lang w:val="it-IT"/>
        </w:rPr>
        <w:t>/Creta, Santorini, Zante), 1 in Spagna (Barcellona) e 1 in Germania (Berlino</w:t>
      </w:r>
      <w:r w:rsidR="00486C0E" w:rsidRPr="00D63BA1">
        <w:rPr>
          <w:rFonts w:ascii="Arial Narrow" w:hAnsi="Arial Narrow"/>
          <w:bCs/>
          <w:lang w:val="it-IT"/>
        </w:rPr>
        <w:t xml:space="preserve"> – </w:t>
      </w:r>
      <w:r w:rsidR="00486C0E" w:rsidRPr="00D63BA1">
        <w:rPr>
          <w:rFonts w:ascii="Arial Narrow" w:hAnsi="Arial Narrow"/>
          <w:bCs/>
          <w:u w:val="single"/>
          <w:lang w:val="it-IT"/>
        </w:rPr>
        <w:t>Novità 2023</w:t>
      </w:r>
      <w:r w:rsidR="00FA395E" w:rsidRPr="00D63BA1">
        <w:rPr>
          <w:rFonts w:ascii="Arial Narrow" w:hAnsi="Arial Narrow"/>
          <w:bCs/>
          <w:lang w:val="it-IT"/>
        </w:rPr>
        <w:t>).</w:t>
      </w:r>
    </w:p>
    <w:p w14:paraId="1A826084" w14:textId="5DF05150" w:rsidR="00335A30" w:rsidRPr="00D63BA1" w:rsidRDefault="00335A30" w:rsidP="00231F73">
      <w:pPr>
        <w:spacing w:line="360" w:lineRule="auto"/>
        <w:rPr>
          <w:rFonts w:ascii="Arial Narrow" w:hAnsi="Arial Narrow"/>
          <w:bCs/>
          <w:lang w:val="it-IT"/>
        </w:rPr>
      </w:pPr>
      <w:r w:rsidRPr="00D63BA1">
        <w:rPr>
          <w:rFonts w:ascii="Arial Narrow" w:hAnsi="Arial Narrow"/>
          <w:bCs/>
          <w:lang w:val="it-IT"/>
        </w:rPr>
        <w:t xml:space="preserve">Tutte le rotte </w:t>
      </w:r>
      <w:proofErr w:type="spellStart"/>
      <w:r w:rsidRPr="00D63BA1">
        <w:rPr>
          <w:rFonts w:ascii="Arial Narrow" w:hAnsi="Arial Narrow"/>
          <w:bCs/>
          <w:lang w:val="it-IT"/>
        </w:rPr>
        <w:t>Volotea</w:t>
      </w:r>
      <w:proofErr w:type="spellEnd"/>
      <w:r w:rsidRPr="00D63BA1">
        <w:rPr>
          <w:rFonts w:ascii="Arial Narrow" w:hAnsi="Arial Narrow"/>
          <w:bCs/>
          <w:lang w:val="it-IT"/>
        </w:rPr>
        <w:t xml:space="preserve"> sono disponibili sul sito </w:t>
      </w:r>
      <w:hyperlink r:id="rId9" w:history="1">
        <w:r w:rsidRPr="00D63BA1">
          <w:rPr>
            <w:rStyle w:val="Collegamentoipertestuale"/>
            <w:rFonts w:ascii="Arial Narrow" w:hAnsi="Arial Narrow"/>
            <w:bCs/>
            <w:lang w:val="it-IT"/>
          </w:rPr>
          <w:t>www.volotea.com</w:t>
        </w:r>
      </w:hyperlink>
      <w:r w:rsidRPr="00D63BA1">
        <w:rPr>
          <w:rFonts w:ascii="Arial Narrow" w:hAnsi="Arial Narrow"/>
          <w:bCs/>
          <w:color w:val="412725"/>
          <w:lang w:val="it-IT"/>
        </w:rPr>
        <w:t xml:space="preserve"> </w:t>
      </w:r>
      <w:r w:rsidRPr="00D63BA1">
        <w:rPr>
          <w:rFonts w:ascii="Arial Narrow" w:hAnsi="Arial Narrow"/>
          <w:bCs/>
          <w:lang w:val="it-IT"/>
        </w:rPr>
        <w:t>e nelle agenzie di viaggio.</w:t>
      </w:r>
    </w:p>
    <w:p w14:paraId="0BEC629E" w14:textId="634C85E9" w:rsidR="000E55F9" w:rsidRPr="00D63BA1" w:rsidRDefault="00F30B07" w:rsidP="00D327C5">
      <w:pPr>
        <w:spacing w:line="360" w:lineRule="auto"/>
        <w:rPr>
          <w:rFonts w:ascii="Calibri" w:eastAsia="Calibri" w:hAnsi="Calibri" w:cs="Calibri"/>
          <w:lang w:val="it-IT" w:eastAsia="en-US"/>
        </w:rPr>
      </w:pPr>
      <w:r w:rsidRPr="00D63BA1">
        <w:rPr>
          <w:rFonts w:ascii="Arial Narrow" w:hAnsi="Arial Narrow"/>
          <w:bCs/>
          <w:color w:val="412725"/>
          <w:lang w:val="it-IT"/>
        </w:rPr>
        <w:br w:type="page"/>
      </w:r>
    </w:p>
    <w:p w14:paraId="5CE8C349" w14:textId="77777777" w:rsidR="00A26F73" w:rsidRPr="00D63BA1" w:rsidRDefault="00A26F73" w:rsidP="00A26F73">
      <w:pPr>
        <w:spacing w:line="360" w:lineRule="auto"/>
        <w:rPr>
          <w:rFonts w:ascii="Arial Narrow" w:hAnsi="Arial Narrow" w:cs="Arial"/>
          <w:b/>
          <w:color w:val="000000" w:themeColor="text1"/>
          <w:sz w:val="18"/>
          <w:szCs w:val="18"/>
          <w:lang w:val="it-IT" w:eastAsia="en-US"/>
        </w:rPr>
      </w:pPr>
      <w:r w:rsidRPr="00D63BA1">
        <w:rPr>
          <w:rFonts w:ascii="Arial Narrow" w:hAnsi="Arial Narrow" w:cs="Arial"/>
          <w:b/>
          <w:color w:val="000000" w:themeColor="text1"/>
          <w:sz w:val="18"/>
          <w:szCs w:val="18"/>
          <w:lang w:val="it-IT" w:eastAsia="en-US"/>
        </w:rPr>
        <w:lastRenderedPageBreak/>
        <w:t>VOLOTEA</w:t>
      </w:r>
    </w:p>
    <w:p w14:paraId="6898A122" w14:textId="77777777" w:rsidR="00A26F73" w:rsidRPr="00D63BA1" w:rsidRDefault="00A26F73" w:rsidP="00A26F73">
      <w:pPr>
        <w:spacing w:before="0" w:beforeAutospacing="0" w:after="160" w:afterAutospacing="0" w:line="360" w:lineRule="auto"/>
        <w:rPr>
          <w:rFonts w:ascii="Arial Narrow" w:hAnsi="Arial Narrow" w:cs="Arial"/>
          <w:bCs/>
          <w:color w:val="000000" w:themeColor="text1"/>
          <w:sz w:val="18"/>
          <w:szCs w:val="18"/>
          <w:lang w:val="it-IT" w:eastAsia="en-US"/>
        </w:rPr>
      </w:pPr>
      <w:proofErr w:type="spellStart"/>
      <w:r w:rsidRPr="00D63BA1">
        <w:rPr>
          <w:rFonts w:ascii="Arial Narrow" w:hAnsi="Arial Narrow" w:cs="Arial"/>
          <w:bCs/>
          <w:color w:val="000000" w:themeColor="text1"/>
          <w:sz w:val="18"/>
          <w:szCs w:val="18"/>
          <w:lang w:val="it-IT" w:eastAsia="en-US"/>
        </w:rPr>
        <w:t>Volotea</w:t>
      </w:r>
      <w:proofErr w:type="spellEnd"/>
      <w:r w:rsidRPr="00D63BA1">
        <w:rPr>
          <w:rFonts w:ascii="Arial Narrow" w:hAnsi="Arial Narrow" w:cs="Arial"/>
          <w:bCs/>
          <w:color w:val="000000" w:themeColor="text1"/>
          <w:sz w:val="18"/>
          <w:szCs w:val="18"/>
          <w:lang w:val="it-IT" w:eastAsia="en-US"/>
        </w:rPr>
        <w:t xml:space="preserve"> è stata fondata nel 2011 da Carlos </w:t>
      </w:r>
      <w:proofErr w:type="spellStart"/>
      <w:r w:rsidRPr="00D63BA1">
        <w:rPr>
          <w:rFonts w:ascii="Arial Narrow" w:hAnsi="Arial Narrow" w:cs="Arial"/>
          <w:bCs/>
          <w:color w:val="000000" w:themeColor="text1"/>
          <w:sz w:val="18"/>
          <w:szCs w:val="18"/>
          <w:lang w:val="it-IT" w:eastAsia="en-US"/>
        </w:rPr>
        <w:t>Muñoz</w:t>
      </w:r>
      <w:proofErr w:type="spellEnd"/>
      <w:r w:rsidRPr="00D63BA1">
        <w:rPr>
          <w:rFonts w:ascii="Arial Narrow" w:hAnsi="Arial Narrow" w:cs="Arial"/>
          <w:bCs/>
          <w:color w:val="000000" w:themeColor="text1"/>
          <w:sz w:val="18"/>
          <w:szCs w:val="18"/>
          <w:lang w:val="it-IT" w:eastAsia="en-US"/>
        </w:rPr>
        <w:t xml:space="preserve"> e </w:t>
      </w:r>
      <w:proofErr w:type="spellStart"/>
      <w:r w:rsidRPr="00D63BA1">
        <w:rPr>
          <w:rFonts w:ascii="Arial Narrow" w:hAnsi="Arial Narrow" w:cs="Arial"/>
          <w:bCs/>
          <w:color w:val="000000" w:themeColor="text1"/>
          <w:sz w:val="18"/>
          <w:szCs w:val="18"/>
          <w:lang w:val="it-IT" w:eastAsia="en-US"/>
        </w:rPr>
        <w:t>Lázaro</w:t>
      </w:r>
      <w:proofErr w:type="spellEnd"/>
      <w:r w:rsidRPr="00D63BA1">
        <w:rPr>
          <w:rFonts w:ascii="Arial Narrow" w:hAnsi="Arial Narrow" w:cs="Arial"/>
          <w:bCs/>
          <w:color w:val="000000" w:themeColor="text1"/>
          <w:sz w:val="18"/>
          <w:szCs w:val="18"/>
          <w:lang w:val="it-IT" w:eastAsia="en-US"/>
        </w:rPr>
        <w:t xml:space="preserve"> Ros, precedentemente fondatori di Vueling, ed è una delle compagnie aeree indipendenti che sta crescendo più velocemente in Europa. Anno dopo anno, ha visto crescere la sua flotta, le rotte operate e l’offerta di posti in vendita. Dall’avvio delle sue attività, </w:t>
      </w:r>
      <w:proofErr w:type="spellStart"/>
      <w:r w:rsidRPr="00D63BA1">
        <w:rPr>
          <w:rFonts w:ascii="Arial Narrow" w:hAnsi="Arial Narrow" w:cs="Arial"/>
          <w:bCs/>
          <w:color w:val="000000" w:themeColor="text1"/>
          <w:sz w:val="18"/>
          <w:szCs w:val="18"/>
          <w:lang w:val="it-IT" w:eastAsia="en-US"/>
        </w:rPr>
        <w:t>Volotea</w:t>
      </w:r>
      <w:proofErr w:type="spellEnd"/>
      <w:r w:rsidRPr="00D63BA1">
        <w:rPr>
          <w:rFonts w:ascii="Arial Narrow" w:hAnsi="Arial Narrow" w:cs="Arial"/>
          <w:bCs/>
          <w:color w:val="000000" w:themeColor="text1"/>
          <w:sz w:val="18"/>
          <w:szCs w:val="18"/>
          <w:lang w:val="it-IT" w:eastAsia="en-US"/>
        </w:rPr>
        <w:t xml:space="preserve"> ha trasportato oltre 45 milioni di passeggeri in Europa.</w:t>
      </w:r>
    </w:p>
    <w:p w14:paraId="426A787B" w14:textId="77777777" w:rsidR="00A26F73" w:rsidRPr="00D63BA1" w:rsidRDefault="00A26F73" w:rsidP="00A26F73">
      <w:pPr>
        <w:spacing w:before="0" w:beforeAutospacing="0" w:after="160" w:afterAutospacing="0" w:line="360" w:lineRule="auto"/>
        <w:rPr>
          <w:rFonts w:ascii="Arial Narrow" w:hAnsi="Arial Narrow" w:cs="Arial"/>
          <w:bCs/>
          <w:color w:val="000000" w:themeColor="text1"/>
          <w:sz w:val="18"/>
          <w:szCs w:val="18"/>
          <w:lang w:val="it-IT" w:eastAsia="en-US"/>
        </w:rPr>
      </w:pPr>
      <w:proofErr w:type="spellStart"/>
      <w:r w:rsidRPr="00D63BA1">
        <w:rPr>
          <w:rFonts w:ascii="Arial Narrow" w:hAnsi="Arial Narrow" w:cs="Arial"/>
          <w:bCs/>
          <w:color w:val="000000" w:themeColor="text1"/>
          <w:sz w:val="18"/>
          <w:szCs w:val="18"/>
          <w:lang w:val="it-IT" w:eastAsia="en-US"/>
        </w:rPr>
        <w:t>Volotea</w:t>
      </w:r>
      <w:proofErr w:type="spellEnd"/>
      <w:r w:rsidRPr="00D63BA1">
        <w:rPr>
          <w:rFonts w:ascii="Arial Narrow" w:hAnsi="Arial Narrow" w:cs="Arial"/>
          <w:bCs/>
          <w:color w:val="000000" w:themeColor="text1"/>
          <w:sz w:val="18"/>
          <w:szCs w:val="18"/>
          <w:lang w:val="it-IT" w:eastAsia="en-US"/>
        </w:rPr>
        <w:t xml:space="preserve"> ha al momento le proprie basi in 19 capitali europee di medie dimensioni: Asturie, Atene, Bilbao, Bordeaux, Cagliari, Amburgo, Lille (inaugurata ad aprile 2022), Lione (inaugurata nel 2021), Lourdes (inaugurata a luglio 2022), Marsiglia, Nantes, Olbia, Napoli, Palermo, Strasburgo, Tolosa, Venezia, Verona e Firenze (che verrà inaugurata ad aprile 2023). </w:t>
      </w:r>
      <w:proofErr w:type="spellStart"/>
      <w:r w:rsidRPr="00D63BA1">
        <w:rPr>
          <w:rFonts w:ascii="Arial Narrow" w:hAnsi="Arial Narrow" w:cs="Arial"/>
          <w:bCs/>
          <w:color w:val="000000" w:themeColor="text1"/>
          <w:sz w:val="18"/>
          <w:szCs w:val="18"/>
          <w:lang w:val="it-IT" w:eastAsia="en-US"/>
        </w:rPr>
        <w:t>Volotea</w:t>
      </w:r>
      <w:proofErr w:type="spellEnd"/>
      <w:r w:rsidRPr="00D63BA1">
        <w:rPr>
          <w:rFonts w:ascii="Arial Narrow" w:hAnsi="Arial Narrow" w:cs="Arial"/>
          <w:bCs/>
          <w:color w:val="000000" w:themeColor="text1"/>
          <w:sz w:val="18"/>
          <w:szCs w:val="18"/>
          <w:lang w:val="it-IT" w:eastAsia="en-US"/>
        </w:rPr>
        <w:t xml:space="preserve"> collega oltre 100 città in 16 Paesi: tra questi anche la Danimarca, collegata con l’Italia da maggio 2022 e l’Algeria connessa con la Francia da dicembre 2021.</w:t>
      </w:r>
    </w:p>
    <w:p w14:paraId="099CEC71" w14:textId="77777777" w:rsidR="00A26F73" w:rsidRPr="00D63BA1" w:rsidRDefault="00A26F73" w:rsidP="00A26F73">
      <w:pPr>
        <w:spacing w:before="0" w:beforeAutospacing="0" w:after="160" w:afterAutospacing="0" w:line="360" w:lineRule="auto"/>
        <w:rPr>
          <w:rFonts w:ascii="Arial Narrow" w:hAnsi="Arial Narrow" w:cs="Arial"/>
          <w:bCs/>
          <w:color w:val="000000" w:themeColor="text1"/>
          <w:sz w:val="18"/>
          <w:szCs w:val="18"/>
          <w:lang w:val="it-IT" w:eastAsia="en-US"/>
        </w:rPr>
      </w:pPr>
      <w:r w:rsidRPr="00D63BA1">
        <w:rPr>
          <w:rFonts w:ascii="Arial Narrow" w:hAnsi="Arial Narrow" w:cs="Arial"/>
          <w:bCs/>
          <w:color w:val="000000" w:themeColor="text1"/>
          <w:sz w:val="18"/>
          <w:szCs w:val="18"/>
          <w:lang w:val="it-IT" w:eastAsia="en-US"/>
        </w:rPr>
        <w:t xml:space="preserve">La compagnia aerea opera con una flotta di 41 aeromobili nel 2023, rispetto ai 36 dell'estate 2019. </w:t>
      </w:r>
      <w:proofErr w:type="spellStart"/>
      <w:r w:rsidRPr="00D63BA1">
        <w:rPr>
          <w:rFonts w:ascii="Arial Narrow" w:hAnsi="Arial Narrow" w:cs="Arial"/>
          <w:bCs/>
          <w:color w:val="000000" w:themeColor="text1"/>
          <w:sz w:val="18"/>
          <w:szCs w:val="18"/>
          <w:lang w:val="it-IT" w:eastAsia="en-US"/>
        </w:rPr>
        <w:t>Volotea</w:t>
      </w:r>
      <w:proofErr w:type="spellEnd"/>
      <w:r w:rsidRPr="00D63BA1">
        <w:rPr>
          <w:rFonts w:ascii="Arial Narrow" w:hAnsi="Arial Narrow" w:cs="Arial"/>
          <w:bCs/>
          <w:color w:val="000000" w:themeColor="text1"/>
          <w:sz w:val="18"/>
          <w:szCs w:val="18"/>
          <w:lang w:val="it-IT" w:eastAsia="en-US"/>
        </w:rPr>
        <w:t xml:space="preserve"> ha aumentato la propria forza lavoro in tutti i mercati, passando dai più 1.400 dipendenti di giugno 2021 agli oltre 1.600 del 2022 a livello europeo.</w:t>
      </w:r>
    </w:p>
    <w:p w14:paraId="642751C9" w14:textId="77777777" w:rsidR="00A26F73" w:rsidRPr="00D63BA1" w:rsidRDefault="00A26F73" w:rsidP="00A26F73">
      <w:pPr>
        <w:spacing w:before="0" w:beforeAutospacing="0" w:after="160" w:afterAutospacing="0" w:line="360" w:lineRule="auto"/>
        <w:rPr>
          <w:rFonts w:ascii="Arial Narrow" w:hAnsi="Arial Narrow" w:cs="Arial"/>
          <w:bCs/>
          <w:color w:val="000000" w:themeColor="text1"/>
          <w:sz w:val="18"/>
          <w:szCs w:val="18"/>
          <w:lang w:val="it-IT" w:eastAsia="en-US"/>
        </w:rPr>
      </w:pPr>
      <w:proofErr w:type="spellStart"/>
      <w:r w:rsidRPr="00D63BA1">
        <w:rPr>
          <w:rFonts w:ascii="Arial Narrow" w:hAnsi="Arial Narrow" w:cs="Arial"/>
          <w:bCs/>
          <w:color w:val="000000" w:themeColor="text1"/>
          <w:sz w:val="18"/>
          <w:szCs w:val="18"/>
          <w:lang w:val="it-IT" w:eastAsia="en-US"/>
        </w:rPr>
        <w:t>Volotea</w:t>
      </w:r>
      <w:proofErr w:type="spellEnd"/>
      <w:r w:rsidRPr="00D63BA1">
        <w:rPr>
          <w:rFonts w:ascii="Arial Narrow" w:hAnsi="Arial Narrow" w:cs="Arial"/>
          <w:bCs/>
          <w:color w:val="000000" w:themeColor="text1"/>
          <w:sz w:val="18"/>
          <w:szCs w:val="18"/>
          <w:lang w:val="it-IT" w:eastAsia="en-US"/>
        </w:rPr>
        <w:t xml:space="preserve"> è diventata un vettore full Airbus nel 2021, con il rinnovo di parte della sua flotta con aeromobili del produttore europeo. La compagnia, che aveva previsto di raggiungere questo obiettivo nel 2023, ha anticipato i suoi piani, ottimizzando i costi per i prossimi 2-3 anni e incrementando la sua offerta a livello di network, grazie ad aeromobili con una maggiore capacità di trasporto e con un raggio di volo più lungo.</w:t>
      </w:r>
    </w:p>
    <w:p w14:paraId="537988B3" w14:textId="77777777" w:rsidR="00A26F73" w:rsidRPr="00D63BA1" w:rsidRDefault="00A26F73" w:rsidP="00A26F73">
      <w:pPr>
        <w:spacing w:before="0" w:beforeAutospacing="0" w:after="160" w:afterAutospacing="0" w:line="360" w:lineRule="auto"/>
        <w:rPr>
          <w:rFonts w:ascii="Arial Narrow" w:hAnsi="Arial Narrow" w:cs="Arial"/>
          <w:bCs/>
          <w:color w:val="000000" w:themeColor="text1"/>
          <w:sz w:val="18"/>
          <w:szCs w:val="18"/>
          <w:lang w:val="it-IT" w:eastAsia="en-US"/>
        </w:rPr>
      </w:pPr>
      <w:r w:rsidRPr="00D63BA1">
        <w:rPr>
          <w:rFonts w:ascii="Arial Narrow" w:hAnsi="Arial Narrow" w:cs="Arial"/>
          <w:bCs/>
          <w:color w:val="000000" w:themeColor="text1"/>
          <w:sz w:val="18"/>
          <w:szCs w:val="18"/>
          <w:lang w:val="it-IT" w:eastAsia="en-US"/>
        </w:rPr>
        <w:t xml:space="preserve">Dal 2012, </w:t>
      </w:r>
      <w:proofErr w:type="spellStart"/>
      <w:r w:rsidRPr="00D63BA1">
        <w:rPr>
          <w:rFonts w:ascii="Arial Narrow" w:hAnsi="Arial Narrow" w:cs="Arial"/>
          <w:bCs/>
          <w:color w:val="000000" w:themeColor="text1"/>
          <w:sz w:val="18"/>
          <w:szCs w:val="18"/>
          <w:lang w:val="it-IT" w:eastAsia="en-US"/>
        </w:rPr>
        <w:t>Volotea</w:t>
      </w:r>
      <w:proofErr w:type="spellEnd"/>
      <w:r w:rsidRPr="00D63BA1">
        <w:rPr>
          <w:rFonts w:ascii="Arial Narrow" w:hAnsi="Arial Narrow" w:cs="Arial"/>
          <w:bCs/>
          <w:color w:val="000000" w:themeColor="text1"/>
          <w:sz w:val="18"/>
          <w:szCs w:val="18"/>
          <w:lang w:val="it-IT" w:eastAsia="en-US"/>
        </w:rPr>
        <w:t xml:space="preserve"> ha realizzato oltre 50 azioni improntate alla sostenibilità, grazie a queste ha ridotto la sua impronta di carbonio per chilometro passeggero di oltre il 41%. Nel 2021, </w:t>
      </w:r>
      <w:proofErr w:type="spellStart"/>
      <w:r w:rsidRPr="00D63BA1">
        <w:rPr>
          <w:rFonts w:ascii="Arial Narrow" w:hAnsi="Arial Narrow" w:cs="Arial"/>
          <w:bCs/>
          <w:color w:val="000000" w:themeColor="text1"/>
          <w:sz w:val="18"/>
          <w:szCs w:val="18"/>
          <w:lang w:val="it-IT" w:eastAsia="en-US"/>
        </w:rPr>
        <w:t>Volotea</w:t>
      </w:r>
      <w:proofErr w:type="spellEnd"/>
      <w:r w:rsidRPr="00D63BA1">
        <w:rPr>
          <w:rFonts w:ascii="Arial Narrow" w:hAnsi="Arial Narrow" w:cs="Arial"/>
          <w:bCs/>
          <w:color w:val="000000" w:themeColor="text1"/>
          <w:sz w:val="18"/>
          <w:szCs w:val="18"/>
          <w:lang w:val="it-IT" w:eastAsia="en-US"/>
        </w:rPr>
        <w:t xml:space="preserve"> ha iniziato volontariamente a compensare il 5% delle sue emissioni totali di CO</w:t>
      </w:r>
      <w:r w:rsidRPr="00D63BA1">
        <w:rPr>
          <w:rFonts w:ascii="Arial Narrow" w:hAnsi="Arial Narrow" w:cs="Arial"/>
          <w:bCs/>
          <w:color w:val="000000" w:themeColor="text1"/>
          <w:sz w:val="18"/>
          <w:szCs w:val="18"/>
          <w:vertAlign w:val="subscript"/>
          <w:lang w:val="it-IT" w:eastAsia="en-US"/>
        </w:rPr>
        <w:t>2</w:t>
      </w:r>
      <w:r w:rsidRPr="00D63BA1">
        <w:rPr>
          <w:rFonts w:ascii="Arial Narrow" w:hAnsi="Arial Narrow" w:cs="Arial"/>
          <w:bCs/>
          <w:color w:val="000000" w:themeColor="text1"/>
          <w:sz w:val="18"/>
          <w:szCs w:val="18"/>
          <w:lang w:val="it-IT" w:eastAsia="en-US"/>
        </w:rPr>
        <w:t xml:space="preserve"> nell'atmosfera, fino a raggiungere il 25% della sua impronta di carbonio nel 2025. Nel 2022, la compagnia aerea ha introdotto per la prima volta i carburanti sostenibili per alimentare i propri aeromobili e ha collaborato con i settori manifatturiero e industriale affinché questi carburanti, attualmente di difficile accessibilità, possano essere sviluppati e diffusi nel più breve tempo possibile.</w:t>
      </w:r>
    </w:p>
    <w:p w14:paraId="787E1E74" w14:textId="77777777" w:rsidR="00A26F73" w:rsidRPr="00D63BA1" w:rsidRDefault="00A26F73" w:rsidP="00A26F73">
      <w:pPr>
        <w:spacing w:before="0" w:beforeAutospacing="0" w:after="160" w:afterAutospacing="0" w:line="360" w:lineRule="auto"/>
        <w:rPr>
          <w:rFonts w:ascii="Arial Narrow" w:hAnsi="Arial Narrow" w:cs="Arial"/>
          <w:bCs/>
          <w:color w:val="000000" w:themeColor="text1"/>
          <w:sz w:val="18"/>
          <w:szCs w:val="18"/>
          <w:lang w:val="it-IT" w:eastAsia="en-US"/>
        </w:rPr>
      </w:pPr>
      <w:proofErr w:type="spellStart"/>
      <w:r w:rsidRPr="00D63BA1">
        <w:rPr>
          <w:rFonts w:ascii="Arial Narrow" w:hAnsi="Arial Narrow" w:cs="Arial"/>
          <w:bCs/>
          <w:color w:val="000000" w:themeColor="text1"/>
          <w:sz w:val="18"/>
          <w:szCs w:val="18"/>
          <w:lang w:val="it-IT" w:eastAsia="en-US"/>
        </w:rPr>
        <w:t>Volotea</w:t>
      </w:r>
      <w:proofErr w:type="spellEnd"/>
      <w:r w:rsidRPr="00D63BA1">
        <w:rPr>
          <w:rFonts w:ascii="Arial Narrow" w:hAnsi="Arial Narrow" w:cs="Arial"/>
          <w:bCs/>
          <w:color w:val="000000" w:themeColor="text1"/>
          <w:sz w:val="18"/>
          <w:szCs w:val="18"/>
          <w:lang w:val="it-IT" w:eastAsia="en-US"/>
        </w:rPr>
        <w:t xml:space="preserve"> ha vinto per il secondo anno consecutivo il Premio “</w:t>
      </w:r>
      <w:proofErr w:type="spellStart"/>
      <w:r w:rsidRPr="00D63BA1">
        <w:rPr>
          <w:rFonts w:ascii="Arial Narrow" w:hAnsi="Arial Narrow" w:cs="Arial"/>
          <w:bCs/>
          <w:color w:val="000000" w:themeColor="text1"/>
          <w:sz w:val="18"/>
          <w:szCs w:val="18"/>
          <w:lang w:val="it-IT" w:eastAsia="en-US"/>
        </w:rPr>
        <w:t>Europe’s</w:t>
      </w:r>
      <w:proofErr w:type="spellEnd"/>
      <w:r w:rsidRPr="00D63BA1">
        <w:rPr>
          <w:rFonts w:ascii="Arial Narrow" w:hAnsi="Arial Narrow" w:cs="Arial"/>
          <w:bCs/>
          <w:color w:val="000000" w:themeColor="text1"/>
          <w:sz w:val="18"/>
          <w:szCs w:val="18"/>
          <w:lang w:val="it-IT" w:eastAsia="en-US"/>
        </w:rPr>
        <w:t xml:space="preserve"> </w:t>
      </w:r>
      <w:proofErr w:type="spellStart"/>
      <w:r w:rsidRPr="00D63BA1">
        <w:rPr>
          <w:rFonts w:ascii="Arial Narrow" w:hAnsi="Arial Narrow" w:cs="Arial"/>
          <w:bCs/>
          <w:color w:val="000000" w:themeColor="text1"/>
          <w:sz w:val="18"/>
          <w:szCs w:val="18"/>
          <w:lang w:val="it-IT" w:eastAsia="en-US"/>
        </w:rPr>
        <w:t>Leading</w:t>
      </w:r>
      <w:proofErr w:type="spellEnd"/>
      <w:r w:rsidRPr="00D63BA1">
        <w:rPr>
          <w:rFonts w:ascii="Arial Narrow" w:hAnsi="Arial Narrow" w:cs="Arial"/>
          <w:bCs/>
          <w:color w:val="000000" w:themeColor="text1"/>
          <w:sz w:val="18"/>
          <w:szCs w:val="18"/>
          <w:lang w:val="it-IT" w:eastAsia="en-US"/>
        </w:rPr>
        <w:t xml:space="preserve"> Low-Fares </w:t>
      </w:r>
      <w:proofErr w:type="spellStart"/>
      <w:r w:rsidRPr="00D63BA1">
        <w:rPr>
          <w:rFonts w:ascii="Arial Narrow" w:hAnsi="Arial Narrow" w:cs="Arial"/>
          <w:bCs/>
          <w:color w:val="000000" w:themeColor="text1"/>
          <w:sz w:val="18"/>
          <w:szCs w:val="18"/>
          <w:lang w:val="it-IT" w:eastAsia="en-US"/>
        </w:rPr>
        <w:t>Airline</w:t>
      </w:r>
      <w:proofErr w:type="spellEnd"/>
      <w:r w:rsidRPr="00D63BA1">
        <w:rPr>
          <w:rFonts w:ascii="Arial Narrow" w:hAnsi="Arial Narrow" w:cs="Arial"/>
          <w:bCs/>
          <w:color w:val="000000" w:themeColor="text1"/>
          <w:sz w:val="18"/>
          <w:szCs w:val="18"/>
          <w:lang w:val="it-IT" w:eastAsia="en-US"/>
        </w:rPr>
        <w:t>” ai World Travel Awards 2022, i premi più prestigiosi che riconoscono l’eccellenza nell’industria dei trasporti e del turistico a livello globale.</w:t>
      </w:r>
    </w:p>
    <w:p w14:paraId="196349C5" w14:textId="77777777" w:rsidR="00A26F73" w:rsidRPr="00D63BA1" w:rsidRDefault="00A26F73" w:rsidP="00A26F73">
      <w:pPr>
        <w:spacing w:before="0" w:beforeAutospacing="0" w:after="160" w:afterAutospacing="0" w:line="360" w:lineRule="auto"/>
        <w:jc w:val="left"/>
        <w:rPr>
          <w:rFonts w:ascii="Arial Narrow" w:hAnsi="Arial Narrow" w:cs="Arial"/>
          <w:color w:val="0000FF"/>
          <w:sz w:val="18"/>
          <w:szCs w:val="18"/>
          <w:u w:val="single"/>
          <w:lang w:val="it-IT" w:eastAsia="en-US"/>
        </w:rPr>
      </w:pPr>
      <w:r w:rsidRPr="00D63BA1">
        <w:rPr>
          <w:rFonts w:ascii="Arial Narrow" w:hAnsi="Arial Narrow" w:cs="Arial"/>
          <w:color w:val="000000" w:themeColor="text1"/>
          <w:sz w:val="18"/>
          <w:szCs w:val="18"/>
          <w:lang w:val="it-IT" w:eastAsia="en-US"/>
        </w:rPr>
        <w:t xml:space="preserve">Per maggiori informazioni: </w:t>
      </w:r>
      <w:hyperlink r:id="rId10" w:history="1">
        <w:r w:rsidRPr="00D63BA1">
          <w:rPr>
            <w:rFonts w:ascii="Arial Narrow" w:hAnsi="Arial Narrow" w:cs="Arial"/>
            <w:color w:val="0000FF" w:themeColor="hyperlink"/>
            <w:sz w:val="18"/>
            <w:szCs w:val="18"/>
            <w:u w:val="single"/>
            <w:lang w:val="it-IT" w:eastAsia="en-US"/>
          </w:rPr>
          <w:t>https://www.volotea.com/it/sala-stampa</w:t>
        </w:r>
      </w:hyperlink>
    </w:p>
    <w:p w14:paraId="1111C756" w14:textId="77777777" w:rsidR="00A26F73" w:rsidRPr="00D63BA1" w:rsidRDefault="00A26F73" w:rsidP="00A26F73">
      <w:pPr>
        <w:spacing w:before="0" w:beforeAutospacing="0" w:after="160" w:afterAutospacing="0" w:line="240" w:lineRule="auto"/>
        <w:jc w:val="left"/>
        <w:rPr>
          <w:rFonts w:ascii="Arial Narrow" w:hAnsi="Arial Narrow" w:cs="Arial"/>
          <w:sz w:val="18"/>
          <w:szCs w:val="18"/>
          <w:lang w:val="it-IT" w:eastAsia="en-US"/>
        </w:rPr>
      </w:pPr>
      <w:proofErr w:type="spellStart"/>
      <w:r w:rsidRPr="00D63BA1">
        <w:rPr>
          <w:rFonts w:ascii="Arial Narrow" w:hAnsi="Arial Narrow" w:cs="Arial"/>
          <w:b/>
          <w:color w:val="000000" w:themeColor="text1"/>
          <w:sz w:val="18"/>
          <w:szCs w:val="18"/>
          <w:lang w:val="it-IT" w:eastAsia="en-US"/>
        </w:rPr>
        <w:t>Volotea</w:t>
      </w:r>
      <w:proofErr w:type="spellEnd"/>
      <w:r w:rsidRPr="00D63BA1">
        <w:rPr>
          <w:rFonts w:ascii="Arial Narrow" w:hAnsi="Arial Narrow" w:cs="Arial"/>
          <w:b/>
          <w:color w:val="000000" w:themeColor="text1"/>
          <w:sz w:val="18"/>
          <w:szCs w:val="18"/>
          <w:lang w:val="it-IT" w:eastAsia="en-US"/>
        </w:rPr>
        <w:t xml:space="preserve"> Media Relations - </w:t>
      </w:r>
      <w:r w:rsidRPr="00D63BA1">
        <w:rPr>
          <w:rFonts w:ascii="Arial Narrow" w:hAnsi="Arial Narrow" w:cs="Arial"/>
          <w:sz w:val="18"/>
          <w:szCs w:val="18"/>
          <w:lang w:val="it-IT" w:eastAsia="en-US"/>
        </w:rPr>
        <w:t>Tel: +39 02 33600334</w:t>
      </w:r>
      <w:r w:rsidRPr="00D63BA1">
        <w:rPr>
          <w:rFonts w:ascii="Arial Narrow" w:hAnsi="Arial Narrow" w:cs="Arial"/>
          <w:b/>
          <w:color w:val="000000" w:themeColor="text1"/>
          <w:sz w:val="18"/>
          <w:szCs w:val="18"/>
          <w:lang w:val="it-IT" w:eastAsia="en-US"/>
        </w:rPr>
        <w:br/>
      </w:r>
      <w:r w:rsidRPr="00D63BA1">
        <w:rPr>
          <w:rFonts w:ascii="Arial Narrow" w:hAnsi="Arial Narrow" w:cs="Arial"/>
          <w:color w:val="000000" w:themeColor="text1"/>
          <w:sz w:val="18"/>
          <w:szCs w:val="18"/>
          <w:lang w:val="it-IT" w:eastAsia="en-US"/>
        </w:rPr>
        <w:t xml:space="preserve">Per maggiori informazioni: </w:t>
      </w:r>
      <w:hyperlink r:id="rId11" w:history="1">
        <w:r w:rsidRPr="00D63BA1">
          <w:rPr>
            <w:rFonts w:ascii="Arial Narrow" w:hAnsi="Arial Narrow" w:cs="Arial"/>
            <w:color w:val="0563C1"/>
            <w:sz w:val="18"/>
            <w:szCs w:val="18"/>
            <w:u w:val="single"/>
            <w:lang w:val="it-IT" w:eastAsia="en-US"/>
          </w:rPr>
          <w:t>https://www.volotea.com/it/sala-stampa/</w:t>
        </w:r>
      </w:hyperlink>
      <w:r w:rsidRPr="00D63BA1">
        <w:rPr>
          <w:rFonts w:ascii="Arial Narrow" w:hAnsi="Arial Narrow" w:cs="Arial"/>
          <w:color w:val="412725"/>
          <w:sz w:val="18"/>
          <w:szCs w:val="18"/>
          <w:lang w:val="it-IT" w:eastAsia="en-US"/>
        </w:rPr>
        <w:br/>
      </w:r>
      <w:r w:rsidRPr="00D63BA1">
        <w:rPr>
          <w:rFonts w:ascii="Arial Narrow" w:hAnsi="Arial Narrow" w:cs="Arial"/>
          <w:sz w:val="18"/>
          <w:szCs w:val="18"/>
          <w:lang w:val="it-IT" w:eastAsia="en-US"/>
        </w:rPr>
        <w:t>Claudio Motta</w:t>
      </w:r>
      <w:r w:rsidRPr="00D63BA1">
        <w:rPr>
          <w:rFonts w:ascii="Arial Narrow" w:hAnsi="Arial Narrow" w:cs="Arial"/>
          <w:color w:val="412725"/>
          <w:sz w:val="18"/>
          <w:szCs w:val="18"/>
          <w:lang w:val="it-IT" w:eastAsia="en-US"/>
        </w:rPr>
        <w:br/>
      </w:r>
      <w:hyperlink r:id="rId12" w:history="1">
        <w:r w:rsidRPr="00D63BA1">
          <w:rPr>
            <w:rFonts w:ascii="Arial Narrow" w:hAnsi="Arial Narrow" w:cs="Arial"/>
            <w:color w:val="0563C1"/>
            <w:sz w:val="18"/>
            <w:szCs w:val="18"/>
            <w:u w:val="single"/>
            <w:lang w:val="it-IT" w:eastAsia="en-US"/>
          </w:rPr>
          <w:t>claudio.motta@melismelis.it</w:t>
        </w:r>
      </w:hyperlink>
      <w:r w:rsidRPr="00D63BA1">
        <w:rPr>
          <w:rFonts w:ascii="Arial Narrow" w:hAnsi="Arial Narrow" w:cs="Arial"/>
          <w:color w:val="000000"/>
          <w:sz w:val="18"/>
          <w:szCs w:val="18"/>
          <w:lang w:val="it-IT" w:eastAsia="en-US"/>
        </w:rPr>
        <w:t xml:space="preserve"> </w:t>
      </w:r>
    </w:p>
    <w:p w14:paraId="676C4E51" w14:textId="0690007F" w:rsidR="00F30B07" w:rsidRPr="00F96CEE" w:rsidRDefault="00F30B07">
      <w:pPr>
        <w:rPr>
          <w:rFonts w:ascii="Arial Narrow" w:hAnsi="Arial Narrow"/>
          <w:bCs/>
          <w:color w:val="412725"/>
          <w:lang w:val="it-IT"/>
        </w:rPr>
      </w:pPr>
    </w:p>
    <w:sectPr w:rsidR="00F30B07" w:rsidRPr="00F96CEE" w:rsidSect="00F2538D">
      <w:headerReference w:type="even" r:id="rId13"/>
      <w:headerReference w:type="default" r:id="rId14"/>
      <w:footerReference w:type="even" r:id="rId15"/>
      <w:footerReference w:type="default" r:id="rId16"/>
      <w:headerReference w:type="first" r:id="rId17"/>
      <w:footerReference w:type="first" r:id="rId18"/>
      <w:pgSz w:w="11907" w:h="16840" w:code="9"/>
      <w:pgMar w:top="2126" w:right="1418" w:bottom="992" w:left="1134" w:header="567" w:footer="2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369E9" w14:textId="77777777" w:rsidR="008E05B6" w:rsidRDefault="008E05B6" w:rsidP="00216DDB">
      <w:pPr>
        <w:spacing w:before="0" w:after="0" w:line="240" w:lineRule="auto"/>
      </w:pPr>
      <w:r>
        <w:separator/>
      </w:r>
    </w:p>
  </w:endnote>
  <w:endnote w:type="continuationSeparator" w:id="0">
    <w:p w14:paraId="12BCDCFF" w14:textId="77777777" w:rsidR="008E05B6" w:rsidRDefault="008E05B6" w:rsidP="00216D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GothicLTStd">
    <w:altName w:val="Malgun Goth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2756B" w14:textId="77777777" w:rsidR="008363BD" w:rsidRDefault="00CD4486" w:rsidP="006C5C8D">
    <w:pPr>
      <w:pStyle w:val="Pidipagina"/>
      <w:framePr w:wrap="none" w:vAnchor="text" w:hAnchor="margin" w:y="1"/>
      <w:rPr>
        <w:rStyle w:val="Numeropagina"/>
      </w:rPr>
    </w:pPr>
    <w:r>
      <w:rPr>
        <w:rStyle w:val="Numeropagina"/>
      </w:rPr>
      <w:fldChar w:fldCharType="begin"/>
    </w:r>
    <w:r w:rsidR="008363BD">
      <w:rPr>
        <w:rStyle w:val="Numeropagina"/>
      </w:rPr>
      <w:instrText xml:space="preserve">PAGE  </w:instrText>
    </w:r>
    <w:r>
      <w:rPr>
        <w:rStyle w:val="Numeropagina"/>
      </w:rPr>
      <w:fldChar w:fldCharType="end"/>
    </w:r>
  </w:p>
  <w:p w14:paraId="625F9682" w14:textId="77777777" w:rsidR="008363BD" w:rsidRDefault="008363BD" w:rsidP="006C5C8D">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b w:val="0"/>
      </w:rPr>
      <w:id w:val="-955404621"/>
      <w:docPartObj>
        <w:docPartGallery w:val="Page Numbers (Bottom of Page)"/>
        <w:docPartUnique/>
      </w:docPartObj>
    </w:sdtPr>
    <w:sdtContent>
      <w:p w14:paraId="00A08684" w14:textId="75A438B8" w:rsidR="008363BD" w:rsidRPr="006C5C8D" w:rsidRDefault="00CD4486" w:rsidP="006C5C8D">
        <w:pPr>
          <w:pStyle w:val="Pidipagina"/>
          <w:framePr w:wrap="none" w:vAnchor="text" w:hAnchor="margin" w:y="1"/>
          <w:jc w:val="center"/>
          <w:rPr>
            <w:rStyle w:val="Numeropagina"/>
            <w:b w:val="0"/>
          </w:rPr>
        </w:pPr>
        <w:r w:rsidRPr="006C5C8D">
          <w:rPr>
            <w:rStyle w:val="Numeropagina"/>
          </w:rPr>
          <w:fldChar w:fldCharType="begin"/>
        </w:r>
        <w:r w:rsidR="008363BD" w:rsidRPr="006C5C8D">
          <w:rPr>
            <w:rStyle w:val="Numeropagina"/>
          </w:rPr>
          <w:instrText xml:space="preserve"> PAGE </w:instrText>
        </w:r>
        <w:r w:rsidRPr="006C5C8D">
          <w:rPr>
            <w:rStyle w:val="Numeropagina"/>
          </w:rPr>
          <w:fldChar w:fldCharType="separate"/>
        </w:r>
        <w:r w:rsidR="006E44FB">
          <w:rPr>
            <w:rStyle w:val="Numeropagina"/>
            <w:noProof/>
          </w:rPr>
          <w:t>3</w:t>
        </w:r>
        <w:r w:rsidRPr="006C5C8D">
          <w:rPr>
            <w:rStyle w:val="Numeropagina"/>
          </w:rPr>
          <w:fldChar w:fldCharType="end"/>
        </w:r>
        <w:r w:rsidR="008363BD" w:rsidRPr="006C5C8D">
          <w:rPr>
            <w:rStyle w:val="Numeropagina"/>
          </w:rPr>
          <w:t>/</w:t>
        </w:r>
        <w:fldSimple w:instr=" NUMPAGES  \* MERGEFORMAT ">
          <w:r w:rsidR="006E44FB" w:rsidRPr="006E44FB">
            <w:rPr>
              <w:rStyle w:val="Numeropagina"/>
              <w:noProof/>
            </w:rPr>
            <w:t>3</w:t>
          </w:r>
        </w:fldSimple>
        <w:r w:rsidR="008363BD" w:rsidRPr="006C5C8D">
          <w:rPr>
            <w:rStyle w:val="Numeropagina"/>
            <w:b w:val="0"/>
          </w:rPr>
          <w:t xml:space="preserve"> </w:t>
        </w:r>
      </w:p>
    </w:sdtContent>
  </w:sdt>
  <w:p w14:paraId="29553186" w14:textId="77777777" w:rsidR="008363BD" w:rsidRPr="006C5C8D" w:rsidRDefault="008363BD" w:rsidP="006C5C8D">
    <w:pPr>
      <w:pStyle w:val="Pidipagina"/>
      <w:ind w:right="360"/>
      <w:jc w:val="left"/>
      <w:rPr>
        <w:sz w:val="16"/>
        <w:szCs w:val="16"/>
        <w:lang w:val="en-US"/>
      </w:rPr>
    </w:pPr>
    <w:r w:rsidRPr="00B328C6">
      <w:rPr>
        <w:noProof/>
        <w:color w:val="452325"/>
        <w:sz w:val="16"/>
        <w:szCs w:val="16"/>
        <w:lang w:val="it-IT" w:eastAsia="it-IT"/>
      </w:rPr>
      <w:drawing>
        <wp:anchor distT="0" distB="0" distL="114300" distR="114300" simplePos="0" relativeHeight="251691008" behindDoc="1" locked="0" layoutInCell="1" allowOverlap="1" wp14:anchorId="65B1B294" wp14:editId="6D1CBFEA">
          <wp:simplePos x="0" y="0"/>
          <wp:positionH relativeFrom="margin">
            <wp:posOffset>5201686</wp:posOffset>
          </wp:positionH>
          <wp:positionV relativeFrom="margin">
            <wp:posOffset>7508875</wp:posOffset>
          </wp:positionV>
          <wp:extent cx="1526540" cy="1526540"/>
          <wp:effectExtent l="0" t="0" r="0" b="0"/>
          <wp:wrapSquare wrapText="bothSides"/>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anchor>
      </w:drawing>
    </w:r>
  </w:p>
  <w:p w14:paraId="4459A4AB" w14:textId="77777777" w:rsidR="008363BD" w:rsidRPr="006C5C8D" w:rsidRDefault="008363BD" w:rsidP="00B328C6">
    <w:pPr>
      <w:pStyle w:val="Pidipagina"/>
      <w:spacing w:after="0" w:afterAutospacing="0" w:line="240" w:lineRule="auto"/>
      <w:ind w:left="-709" w:right="0"/>
      <w:contextualSpacing/>
      <w:jc w:val="left"/>
      <w:rPr>
        <w:color w:val="452325"/>
        <w:sz w:val="18"/>
        <w:szCs w:val="18"/>
        <w:lang w:val="en-US"/>
      </w:rPr>
    </w:pPr>
  </w:p>
  <w:p w14:paraId="3E0F01EF" w14:textId="77777777" w:rsidR="008363BD" w:rsidRPr="006C5C8D" w:rsidRDefault="008363BD" w:rsidP="00751060">
    <w:pPr>
      <w:pStyle w:val="Pidipagina"/>
      <w:spacing w:after="0" w:afterAutospacing="0" w:line="240" w:lineRule="auto"/>
      <w:ind w:right="0"/>
      <w:contextualSpacing/>
      <w:jc w:val="center"/>
      <w:rPr>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B2D82" w14:textId="5502F1CA" w:rsidR="008363BD" w:rsidRPr="00C14A1F" w:rsidRDefault="00000000" w:rsidP="00270AD6">
    <w:pPr>
      <w:pStyle w:val="Pidipagina"/>
      <w:tabs>
        <w:tab w:val="clear" w:pos="4252"/>
        <w:tab w:val="right" w:pos="9072"/>
      </w:tabs>
      <w:jc w:val="left"/>
      <w:rPr>
        <w:szCs w:val="16"/>
        <w:lang w:val="it-IT"/>
      </w:rPr>
    </w:pPr>
    <w:fldSimple w:instr=" FILENAME  \* Lower  \* MERGEFORMAT ">
      <w:r w:rsidR="00C22E48" w:rsidRPr="00C22E48">
        <w:rPr>
          <w:noProof/>
          <w:szCs w:val="16"/>
          <w:lang w:val="it-IT"/>
        </w:rPr>
        <w:t>230215</w:t>
      </w:r>
      <w:r w:rsidR="00C22E48" w:rsidRPr="00C22E48">
        <w:rPr>
          <w:noProof/>
          <w:lang w:val="it-IT"/>
        </w:rPr>
        <w:t xml:space="preserve"> volotea - annuncio verona</w:t>
      </w:r>
      <w:r w:rsidR="00C22E48">
        <w:rPr>
          <w:noProof/>
        </w:rPr>
        <w:t xml:space="preserve"> - berlino.docx</w:t>
      </w:r>
    </w:fldSimple>
    <w:r w:rsidR="008363BD" w:rsidRPr="00C14A1F">
      <w:rPr>
        <w:szCs w:val="16"/>
        <w:lang w:val="it-IT"/>
      </w:rPr>
      <w:tab/>
    </w:r>
    <w:r w:rsidR="00CD4486" w:rsidRPr="00270AD6">
      <w:rPr>
        <w:sz w:val="20"/>
        <w:szCs w:val="20"/>
      </w:rPr>
      <w:fldChar w:fldCharType="begin"/>
    </w:r>
    <w:r w:rsidR="008363BD" w:rsidRPr="00C14A1F">
      <w:rPr>
        <w:sz w:val="20"/>
        <w:szCs w:val="20"/>
        <w:lang w:val="it-IT"/>
      </w:rPr>
      <w:instrText xml:space="preserve">PAGE  </w:instrText>
    </w:r>
    <w:r w:rsidR="00CD4486" w:rsidRPr="00270AD6">
      <w:rPr>
        <w:sz w:val="20"/>
        <w:szCs w:val="20"/>
      </w:rPr>
      <w:fldChar w:fldCharType="separate"/>
    </w:r>
    <w:r w:rsidR="008363BD" w:rsidRPr="00C14A1F">
      <w:rPr>
        <w:noProof/>
        <w:sz w:val="20"/>
        <w:szCs w:val="20"/>
        <w:lang w:val="it-IT"/>
      </w:rPr>
      <w:t>1</w:t>
    </w:r>
    <w:r w:rsidR="00CD4486" w:rsidRPr="00270AD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F0641" w14:textId="77777777" w:rsidR="008E05B6" w:rsidRDefault="008E05B6" w:rsidP="00216DDB">
      <w:pPr>
        <w:spacing w:before="0" w:after="0" w:line="240" w:lineRule="auto"/>
      </w:pPr>
      <w:r>
        <w:separator/>
      </w:r>
    </w:p>
  </w:footnote>
  <w:footnote w:type="continuationSeparator" w:id="0">
    <w:p w14:paraId="2031E2E0" w14:textId="77777777" w:rsidR="008E05B6" w:rsidRDefault="008E05B6" w:rsidP="00216D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21C2" w14:textId="77777777" w:rsidR="0042559C" w:rsidRDefault="0042559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CCDF7" w14:textId="27FA695F" w:rsidR="008363BD" w:rsidRDefault="008363BD" w:rsidP="006C5C8D">
    <w:pPr>
      <w:pStyle w:val="Intestazione"/>
    </w:pPr>
    <w:r>
      <w:rPr>
        <w:noProof/>
        <w:lang w:val="it-IT" w:eastAsia="it-IT"/>
      </w:rPr>
      <w:drawing>
        <wp:inline distT="0" distB="0" distL="0" distR="0" wp14:anchorId="71F402F2" wp14:editId="4CA9265F">
          <wp:extent cx="1899285" cy="639983"/>
          <wp:effectExtent l="0" t="0" r="0"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L_LOGO_BROWN_5-LINES.pdf"/>
                  <pic:cNvPicPr/>
                </pic:nvPicPr>
                <pic:blipFill rotWithShape="1">
                  <a:blip r:embed="rId1">
                    <a:extLst>
                      <a:ext uri="{28A0092B-C50C-407E-A947-70E740481C1C}">
                        <a14:useLocalDpi xmlns:a14="http://schemas.microsoft.com/office/drawing/2010/main" val="0"/>
                      </a:ext>
                    </a:extLst>
                  </a:blip>
                  <a:srcRect l="9138" t="24569" r="-1" b="21067"/>
                  <a:stretch/>
                </pic:blipFill>
                <pic:spPr bwMode="auto">
                  <a:xfrm>
                    <a:off x="0" y="0"/>
                    <a:ext cx="1928453" cy="649811"/>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C9DB" w14:textId="77777777" w:rsidR="0042559C" w:rsidRDefault="0042559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70C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A84B8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23E9D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3435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107B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F29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9679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E258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164E48"/>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A24E25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7D38D3"/>
    <w:multiLevelType w:val="hybridMultilevel"/>
    <w:tmpl w:val="4192D412"/>
    <w:lvl w:ilvl="0" w:tplc="685E41FE">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7D32F3F"/>
    <w:multiLevelType w:val="multilevel"/>
    <w:tmpl w:val="97121210"/>
    <w:lvl w:ilvl="0">
      <w:start w:val="1"/>
      <w:numFmt w:val="decimal"/>
      <w:pStyle w:val="TabInm1"/>
      <w:lvlText w:val="%1."/>
      <w:lvlJc w:val="left"/>
      <w:pPr>
        <w:tabs>
          <w:tab w:val="num" w:pos="709"/>
        </w:tabs>
        <w:ind w:left="709" w:hanging="709"/>
      </w:pPr>
      <w:rPr>
        <w:rFonts w:hint="default"/>
      </w:rPr>
    </w:lvl>
    <w:lvl w:ilvl="1">
      <w:start w:val="1"/>
      <w:numFmt w:val="decimal"/>
      <w:pStyle w:val="TabInm2"/>
      <w:lvlText w:val="%1.%2"/>
      <w:lvlJc w:val="left"/>
      <w:pPr>
        <w:tabs>
          <w:tab w:val="num" w:pos="709"/>
        </w:tabs>
        <w:ind w:left="709" w:hanging="709"/>
      </w:pPr>
      <w:rPr>
        <w:rFonts w:hint="default"/>
      </w:rPr>
    </w:lvl>
    <w:lvl w:ilvl="2">
      <w:start w:val="1"/>
      <w:numFmt w:val="lowerRoman"/>
      <w:pStyle w:val="TabInm3"/>
      <w:lvlText w:val="(%3)"/>
      <w:lvlJc w:val="left"/>
      <w:pPr>
        <w:tabs>
          <w:tab w:val="num" w:pos="1418"/>
        </w:tabs>
        <w:ind w:left="1418" w:hanging="709"/>
      </w:pPr>
      <w:rPr>
        <w:rFonts w:hint="default"/>
      </w:rPr>
    </w:lvl>
    <w:lvl w:ilvl="3">
      <w:start w:val="1"/>
      <w:numFmt w:val="lowerLetter"/>
      <w:pStyle w:val="TabInm4"/>
      <w:lvlText w:val="(%4)"/>
      <w:lvlJc w:val="left"/>
      <w:pPr>
        <w:tabs>
          <w:tab w:val="num" w:pos="2126"/>
        </w:tabs>
        <w:ind w:left="2126" w:hanging="709"/>
      </w:pPr>
      <w:rPr>
        <w:rFonts w:hint="default"/>
      </w:rPr>
    </w:lvl>
    <w:lvl w:ilvl="4">
      <w:start w:val="1"/>
      <w:numFmt w:val="upperRoman"/>
      <w:pStyle w:val="TabInm5"/>
      <w:lvlText w:val="(%5)"/>
      <w:lvlJc w:val="left"/>
      <w:pPr>
        <w:tabs>
          <w:tab w:val="num" w:pos="2835"/>
        </w:tabs>
        <w:ind w:left="2835" w:hanging="709"/>
      </w:pPr>
      <w:rPr>
        <w:rFonts w:hint="default"/>
      </w:rPr>
    </w:lvl>
    <w:lvl w:ilvl="5">
      <w:start w:val="1"/>
      <w:numFmt w:val="upperLetter"/>
      <w:pStyle w:val="TabInm6"/>
      <w:lvlText w:val="(%6)"/>
      <w:lvlJc w:val="left"/>
      <w:pPr>
        <w:tabs>
          <w:tab w:val="num" w:pos="3544"/>
        </w:tabs>
        <w:ind w:left="3544" w:hanging="709"/>
      </w:pPr>
      <w:rPr>
        <w:rFonts w:hint="default"/>
      </w:rPr>
    </w:lvl>
    <w:lvl w:ilvl="6">
      <w:start w:val="1"/>
      <w:numFmt w:val="decimal"/>
      <w:lvlText w:val="%7."/>
      <w:lvlJc w:val="left"/>
      <w:pPr>
        <w:tabs>
          <w:tab w:val="num" w:pos="1811"/>
        </w:tabs>
        <w:ind w:left="1811" w:hanging="360"/>
      </w:pPr>
      <w:rPr>
        <w:rFonts w:hint="default"/>
      </w:rPr>
    </w:lvl>
    <w:lvl w:ilvl="7">
      <w:start w:val="1"/>
      <w:numFmt w:val="lowerLetter"/>
      <w:lvlText w:val="%8."/>
      <w:lvlJc w:val="left"/>
      <w:pPr>
        <w:tabs>
          <w:tab w:val="num" w:pos="2171"/>
        </w:tabs>
        <w:ind w:left="2171" w:hanging="360"/>
      </w:pPr>
      <w:rPr>
        <w:rFonts w:hint="default"/>
      </w:rPr>
    </w:lvl>
    <w:lvl w:ilvl="8">
      <w:start w:val="1"/>
      <w:numFmt w:val="lowerRoman"/>
      <w:lvlText w:val="%9."/>
      <w:lvlJc w:val="left"/>
      <w:pPr>
        <w:tabs>
          <w:tab w:val="num" w:pos="2531"/>
        </w:tabs>
        <w:ind w:left="2531" w:hanging="360"/>
      </w:pPr>
      <w:rPr>
        <w:rFonts w:hint="default"/>
      </w:rPr>
    </w:lvl>
  </w:abstractNum>
  <w:abstractNum w:abstractNumId="12" w15:restartNumberingAfterBreak="0">
    <w:nsid w:val="1F5E05D7"/>
    <w:multiLevelType w:val="hybridMultilevel"/>
    <w:tmpl w:val="8B9EC2B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38D01CD"/>
    <w:multiLevelType w:val="hybridMultilevel"/>
    <w:tmpl w:val="909AE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83198A"/>
    <w:multiLevelType w:val="hybridMultilevel"/>
    <w:tmpl w:val="E5EC200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A3B524C"/>
    <w:multiLevelType w:val="multilevel"/>
    <w:tmpl w:val="62FCE41C"/>
    <w:lvl w:ilvl="0">
      <w:start w:val="1"/>
      <w:numFmt w:val="decimal"/>
      <w:lvlText w:val="%1."/>
      <w:lvlJc w:val="left"/>
      <w:pPr>
        <w:tabs>
          <w:tab w:val="num" w:pos="1701"/>
        </w:tabs>
        <w:ind w:left="1701" w:hanging="567"/>
      </w:pPr>
      <w:rPr>
        <w:rFonts w:hint="default"/>
        <w:b/>
        <w:i w:val="0"/>
        <w:u w:val="none"/>
      </w:rPr>
    </w:lvl>
    <w:lvl w:ilvl="1">
      <w:start w:val="1"/>
      <w:numFmt w:val="decimal"/>
      <w:lvlText w:val="%1.%2."/>
      <w:lvlJc w:val="left"/>
      <w:pPr>
        <w:tabs>
          <w:tab w:val="num" w:pos="1701"/>
        </w:tabs>
        <w:ind w:left="1701" w:hanging="567"/>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268"/>
        </w:tabs>
        <w:ind w:left="2268" w:hanging="1134"/>
      </w:pPr>
      <w:rPr>
        <w:rFonts w:hint="default"/>
        <w:b w:val="0"/>
        <w:i w:val="0"/>
        <w:u w:val="none"/>
      </w:rPr>
    </w:lvl>
    <w:lvl w:ilvl="3">
      <w:start w:val="1"/>
      <w:numFmt w:val="decimal"/>
      <w:lvlText w:val="%1.%2.%3.%4."/>
      <w:lvlJc w:val="left"/>
      <w:pPr>
        <w:tabs>
          <w:tab w:val="num" w:pos="2835"/>
        </w:tabs>
        <w:ind w:left="2835" w:hanging="1134"/>
      </w:pPr>
      <w:rPr>
        <w:rFonts w:hint="default"/>
        <w:u w:val="none"/>
      </w:rPr>
    </w:lvl>
    <w:lvl w:ilvl="4">
      <w:start w:val="1"/>
      <w:numFmt w:val="decimal"/>
      <w:lvlText w:val="%1.%2.%3.%4.%5."/>
      <w:lvlJc w:val="left"/>
      <w:pPr>
        <w:tabs>
          <w:tab w:val="num" w:pos="2835"/>
        </w:tabs>
        <w:ind w:left="2835" w:hanging="1134"/>
      </w:pPr>
      <w:rPr>
        <w:rFonts w:hint="default"/>
        <w:u w:val="none"/>
      </w:rPr>
    </w:lvl>
    <w:lvl w:ilvl="5">
      <w:start w:val="1"/>
      <w:numFmt w:val="decimal"/>
      <w:lvlText w:val="%1.%2.%3.%4.%5.%6."/>
      <w:lvlJc w:val="left"/>
      <w:pPr>
        <w:tabs>
          <w:tab w:val="num" w:pos="4014"/>
        </w:tabs>
        <w:ind w:left="3870" w:hanging="936"/>
      </w:pPr>
      <w:rPr>
        <w:rFonts w:hint="default"/>
      </w:rPr>
    </w:lvl>
    <w:lvl w:ilvl="6">
      <w:start w:val="1"/>
      <w:numFmt w:val="decimal"/>
      <w:lvlText w:val="%1.%2.%3.%4.%5.%6.%7."/>
      <w:lvlJc w:val="left"/>
      <w:pPr>
        <w:tabs>
          <w:tab w:val="num" w:pos="4734"/>
        </w:tabs>
        <w:ind w:left="4374" w:hanging="1080"/>
      </w:pPr>
      <w:rPr>
        <w:rFonts w:hint="default"/>
      </w:rPr>
    </w:lvl>
    <w:lvl w:ilvl="7">
      <w:start w:val="1"/>
      <w:numFmt w:val="decimal"/>
      <w:lvlText w:val="%1.%2.%3.%4.%5.%6.%7.%8."/>
      <w:lvlJc w:val="left"/>
      <w:pPr>
        <w:tabs>
          <w:tab w:val="num" w:pos="5094"/>
        </w:tabs>
        <w:ind w:left="4878" w:hanging="1224"/>
      </w:pPr>
      <w:rPr>
        <w:rFonts w:hint="default"/>
      </w:rPr>
    </w:lvl>
    <w:lvl w:ilvl="8">
      <w:start w:val="1"/>
      <w:numFmt w:val="decimal"/>
      <w:lvlText w:val="%1.%2.%3.%4.%5.%6.%7.%8.%9."/>
      <w:lvlJc w:val="left"/>
      <w:pPr>
        <w:tabs>
          <w:tab w:val="num" w:pos="5814"/>
        </w:tabs>
        <w:ind w:left="5454" w:hanging="1440"/>
      </w:pPr>
      <w:rPr>
        <w:rFonts w:hint="default"/>
      </w:rPr>
    </w:lvl>
  </w:abstractNum>
  <w:abstractNum w:abstractNumId="16" w15:restartNumberingAfterBreak="0">
    <w:nsid w:val="2C6677BE"/>
    <w:multiLevelType w:val="hybridMultilevel"/>
    <w:tmpl w:val="5E80D2E0"/>
    <w:lvl w:ilvl="0" w:tplc="8536E35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CA6DCC"/>
    <w:multiLevelType w:val="hybridMultilevel"/>
    <w:tmpl w:val="D97AA61E"/>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4835436"/>
    <w:multiLevelType w:val="hybridMultilevel"/>
    <w:tmpl w:val="31ECA7F0"/>
    <w:lvl w:ilvl="0" w:tplc="42701AAA">
      <w:start w:val="1"/>
      <w:numFmt w:val="lowerRoman"/>
      <w:lvlText w:val="(%1)"/>
      <w:lvlJc w:val="left"/>
      <w:pPr>
        <w:ind w:left="720" w:hanging="360"/>
      </w:pPr>
      <w:rPr>
        <w:rFonts w:ascii="Times New Roman" w:hAnsi="Times New Roman" w:cs="Times New Roman" w:hint="default"/>
        <w:spacing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6C907B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92C18BA"/>
    <w:multiLevelType w:val="hybridMultilevel"/>
    <w:tmpl w:val="6652C7F8"/>
    <w:lvl w:ilvl="0" w:tplc="59C420A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CA25CEE"/>
    <w:multiLevelType w:val="hybridMultilevel"/>
    <w:tmpl w:val="BC8E0A3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FAD146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6B13C1B"/>
    <w:multiLevelType w:val="hybridMultilevel"/>
    <w:tmpl w:val="324E3004"/>
    <w:lvl w:ilvl="0" w:tplc="8068801E">
      <w:start w:val="1"/>
      <w:numFmt w:val="bullet"/>
      <w:lvlText w:val=""/>
      <w:lvlJc w:val="left"/>
      <w:pPr>
        <w:tabs>
          <w:tab w:val="num" w:pos="927"/>
        </w:tabs>
        <w:ind w:left="927" w:hanging="360"/>
      </w:pPr>
      <w:rPr>
        <w:rFonts w:ascii="Wingdings" w:hAnsi="Wingdings" w:hint="default"/>
      </w:rPr>
    </w:lvl>
    <w:lvl w:ilvl="1" w:tplc="6128DA54" w:tentative="1">
      <w:start w:val="1"/>
      <w:numFmt w:val="bullet"/>
      <w:lvlText w:val=""/>
      <w:lvlJc w:val="left"/>
      <w:pPr>
        <w:tabs>
          <w:tab w:val="num" w:pos="1647"/>
        </w:tabs>
        <w:ind w:left="1647" w:hanging="360"/>
      </w:pPr>
      <w:rPr>
        <w:rFonts w:ascii="Wingdings" w:hAnsi="Wingdings" w:hint="default"/>
      </w:rPr>
    </w:lvl>
    <w:lvl w:ilvl="2" w:tplc="62E437D6" w:tentative="1">
      <w:start w:val="1"/>
      <w:numFmt w:val="bullet"/>
      <w:lvlText w:val=""/>
      <w:lvlJc w:val="left"/>
      <w:pPr>
        <w:tabs>
          <w:tab w:val="num" w:pos="2367"/>
        </w:tabs>
        <w:ind w:left="2367" w:hanging="360"/>
      </w:pPr>
      <w:rPr>
        <w:rFonts w:ascii="Wingdings" w:hAnsi="Wingdings" w:hint="default"/>
      </w:rPr>
    </w:lvl>
    <w:lvl w:ilvl="3" w:tplc="539A8DEA" w:tentative="1">
      <w:start w:val="1"/>
      <w:numFmt w:val="bullet"/>
      <w:lvlText w:val=""/>
      <w:lvlJc w:val="left"/>
      <w:pPr>
        <w:tabs>
          <w:tab w:val="num" w:pos="3087"/>
        </w:tabs>
        <w:ind w:left="3087" w:hanging="360"/>
      </w:pPr>
      <w:rPr>
        <w:rFonts w:ascii="Wingdings" w:hAnsi="Wingdings" w:hint="default"/>
      </w:rPr>
    </w:lvl>
    <w:lvl w:ilvl="4" w:tplc="E604D1FA" w:tentative="1">
      <w:start w:val="1"/>
      <w:numFmt w:val="bullet"/>
      <w:lvlText w:val=""/>
      <w:lvlJc w:val="left"/>
      <w:pPr>
        <w:tabs>
          <w:tab w:val="num" w:pos="3807"/>
        </w:tabs>
        <w:ind w:left="3807" w:hanging="360"/>
      </w:pPr>
      <w:rPr>
        <w:rFonts w:ascii="Wingdings" w:hAnsi="Wingdings" w:hint="default"/>
      </w:rPr>
    </w:lvl>
    <w:lvl w:ilvl="5" w:tplc="0BEA80EA" w:tentative="1">
      <w:start w:val="1"/>
      <w:numFmt w:val="bullet"/>
      <w:lvlText w:val=""/>
      <w:lvlJc w:val="left"/>
      <w:pPr>
        <w:tabs>
          <w:tab w:val="num" w:pos="4527"/>
        </w:tabs>
        <w:ind w:left="4527" w:hanging="360"/>
      </w:pPr>
      <w:rPr>
        <w:rFonts w:ascii="Wingdings" w:hAnsi="Wingdings" w:hint="default"/>
      </w:rPr>
    </w:lvl>
    <w:lvl w:ilvl="6" w:tplc="2A40312C" w:tentative="1">
      <w:start w:val="1"/>
      <w:numFmt w:val="bullet"/>
      <w:lvlText w:val=""/>
      <w:lvlJc w:val="left"/>
      <w:pPr>
        <w:tabs>
          <w:tab w:val="num" w:pos="5247"/>
        </w:tabs>
        <w:ind w:left="5247" w:hanging="360"/>
      </w:pPr>
      <w:rPr>
        <w:rFonts w:ascii="Wingdings" w:hAnsi="Wingdings" w:hint="default"/>
      </w:rPr>
    </w:lvl>
    <w:lvl w:ilvl="7" w:tplc="D26E41CE" w:tentative="1">
      <w:start w:val="1"/>
      <w:numFmt w:val="bullet"/>
      <w:lvlText w:val=""/>
      <w:lvlJc w:val="left"/>
      <w:pPr>
        <w:tabs>
          <w:tab w:val="num" w:pos="5967"/>
        </w:tabs>
        <w:ind w:left="5967" w:hanging="360"/>
      </w:pPr>
      <w:rPr>
        <w:rFonts w:ascii="Wingdings" w:hAnsi="Wingdings" w:hint="default"/>
      </w:rPr>
    </w:lvl>
    <w:lvl w:ilvl="8" w:tplc="DF6E3BA4" w:tentative="1">
      <w:start w:val="1"/>
      <w:numFmt w:val="bullet"/>
      <w:lvlText w:val=""/>
      <w:lvlJc w:val="left"/>
      <w:pPr>
        <w:tabs>
          <w:tab w:val="num" w:pos="6687"/>
        </w:tabs>
        <w:ind w:left="6687" w:hanging="360"/>
      </w:pPr>
      <w:rPr>
        <w:rFonts w:ascii="Wingdings" w:hAnsi="Wingdings" w:hint="default"/>
      </w:rPr>
    </w:lvl>
  </w:abstractNum>
  <w:abstractNum w:abstractNumId="24" w15:restartNumberingAfterBreak="0">
    <w:nsid w:val="490C0F75"/>
    <w:multiLevelType w:val="hybridMultilevel"/>
    <w:tmpl w:val="7BE4467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00630DD"/>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89922AD"/>
    <w:multiLevelType w:val="multilevel"/>
    <w:tmpl w:val="F7C047A4"/>
    <w:lvl w:ilvl="0">
      <w:start w:val="1"/>
      <w:numFmt w:val="decimal"/>
      <w:lvlText w:val="%1."/>
      <w:lvlJc w:val="left"/>
      <w:pPr>
        <w:tabs>
          <w:tab w:val="num" w:pos="567"/>
        </w:tabs>
        <w:ind w:left="567" w:hanging="567"/>
      </w:pPr>
      <w:rPr>
        <w:rFonts w:hint="default"/>
        <w:b/>
        <w:i w:val="0"/>
        <w:u w:val="none"/>
      </w:rPr>
    </w:lvl>
    <w:lvl w:ilvl="1">
      <w:start w:val="1"/>
      <w:numFmt w:val="decimal"/>
      <w:lvlText w:val="%1.%2."/>
      <w:lvlJc w:val="left"/>
      <w:pPr>
        <w:tabs>
          <w:tab w:val="num" w:pos="567"/>
        </w:tabs>
        <w:ind w:left="567" w:hanging="567"/>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1134"/>
        </w:tabs>
        <w:ind w:left="1134" w:hanging="1134"/>
      </w:pPr>
      <w:rPr>
        <w:rFonts w:hint="default"/>
        <w:b/>
        <w:i w:val="0"/>
        <w:u w:val="none"/>
      </w:rPr>
    </w:lvl>
    <w:lvl w:ilvl="3">
      <w:start w:val="1"/>
      <w:numFmt w:val="decimal"/>
      <w:lvlText w:val="%1.%2.%3.%4."/>
      <w:lvlJc w:val="left"/>
      <w:pPr>
        <w:tabs>
          <w:tab w:val="num" w:pos="1701"/>
        </w:tabs>
        <w:ind w:left="1701" w:hanging="1134"/>
      </w:pPr>
      <w:rPr>
        <w:rFonts w:hint="default"/>
        <w:u w:val="none"/>
      </w:rPr>
    </w:lvl>
    <w:lvl w:ilvl="4">
      <w:start w:val="1"/>
      <w:numFmt w:val="decimal"/>
      <w:lvlText w:val="%1.%2.%3.%4.%5."/>
      <w:lvlJc w:val="left"/>
      <w:pPr>
        <w:tabs>
          <w:tab w:val="num" w:pos="1701"/>
        </w:tabs>
        <w:ind w:left="1701" w:hanging="1134"/>
      </w:pPr>
      <w:rPr>
        <w:rFonts w:hint="default"/>
        <w:u w:val="no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619848D7"/>
    <w:multiLevelType w:val="multilevel"/>
    <w:tmpl w:val="F0549134"/>
    <w:lvl w:ilvl="0">
      <w:start w:val="1"/>
      <w:numFmt w:val="decimal"/>
      <w:pStyle w:val="Titolo1"/>
      <w:lvlText w:val="%1."/>
      <w:lvlJc w:val="left"/>
      <w:pPr>
        <w:tabs>
          <w:tab w:val="num" w:pos="567"/>
        </w:tabs>
        <w:ind w:left="567" w:hanging="567"/>
      </w:pPr>
      <w:rPr>
        <w:rFonts w:hint="default"/>
        <w:b/>
        <w:i w:val="0"/>
        <w:u w:val="none"/>
      </w:rPr>
    </w:lvl>
    <w:lvl w:ilvl="1">
      <w:start w:val="1"/>
      <w:numFmt w:val="decimal"/>
      <w:pStyle w:val="Titolo2"/>
      <w:lvlText w:val="%1.%2."/>
      <w:lvlJc w:val="left"/>
      <w:pPr>
        <w:tabs>
          <w:tab w:val="num" w:pos="567"/>
        </w:tabs>
        <w:ind w:left="567" w:hanging="56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Titolo3"/>
      <w:lvlText w:val="%1.%2.%3."/>
      <w:lvlJc w:val="left"/>
      <w:pPr>
        <w:tabs>
          <w:tab w:val="num" w:pos="1134"/>
        </w:tabs>
        <w:ind w:left="1134" w:hanging="1134"/>
      </w:pPr>
      <w:rPr>
        <w:rFonts w:hint="default"/>
        <w:b/>
        <w:i w:val="0"/>
        <w:u w:val="none"/>
      </w:rPr>
    </w:lvl>
    <w:lvl w:ilvl="3">
      <w:start w:val="1"/>
      <w:numFmt w:val="decimal"/>
      <w:pStyle w:val="Titolo4"/>
      <w:lvlText w:val="%1.%2.%3.%4."/>
      <w:lvlJc w:val="left"/>
      <w:pPr>
        <w:tabs>
          <w:tab w:val="num" w:pos="1418"/>
        </w:tabs>
        <w:ind w:left="1418" w:hanging="1418"/>
      </w:pPr>
      <w:rPr>
        <w:rFonts w:hint="default"/>
        <w:b/>
        <w:i w:val="0"/>
        <w:u w:val="none"/>
      </w:rPr>
    </w:lvl>
    <w:lvl w:ilvl="4">
      <w:start w:val="1"/>
      <w:numFmt w:val="decimal"/>
      <w:pStyle w:val="Titolo5"/>
      <w:lvlText w:val="%1.%2.%3.%4.%5."/>
      <w:lvlJc w:val="left"/>
      <w:pPr>
        <w:tabs>
          <w:tab w:val="num" w:pos="1701"/>
        </w:tabs>
        <w:ind w:left="1701" w:hanging="1701"/>
      </w:pPr>
      <w:rPr>
        <w:rFonts w:hint="default"/>
        <w:b/>
        <w:i w:val="0"/>
        <w:u w:val="no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4FD07BE"/>
    <w:multiLevelType w:val="hybridMultilevel"/>
    <w:tmpl w:val="A05096CA"/>
    <w:lvl w:ilvl="0" w:tplc="3F343424">
      <w:numFmt w:val="bullet"/>
      <w:lvlText w:val="-"/>
      <w:lvlJc w:val="left"/>
      <w:pPr>
        <w:ind w:left="360" w:hanging="360"/>
      </w:pPr>
      <w:rPr>
        <w:rFonts w:ascii="TradeGothicLTStd" w:eastAsia="Calibri" w:hAnsi="TradeGothicLTStd"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659710BD"/>
    <w:multiLevelType w:val="hybridMultilevel"/>
    <w:tmpl w:val="9E88386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7F0794B"/>
    <w:multiLevelType w:val="hybridMultilevel"/>
    <w:tmpl w:val="E5CA2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85A54A1"/>
    <w:multiLevelType w:val="multilevel"/>
    <w:tmpl w:val="F2C072F0"/>
    <w:lvl w:ilvl="0">
      <w:start w:val="1"/>
      <w:numFmt w:val="decimal"/>
      <w:lvlText w:val="%1."/>
      <w:lvlJc w:val="left"/>
      <w:pPr>
        <w:tabs>
          <w:tab w:val="num" w:pos="1701"/>
        </w:tabs>
        <w:ind w:left="1701" w:hanging="567"/>
      </w:pPr>
      <w:rPr>
        <w:rFonts w:hint="default"/>
        <w:b/>
        <w:i w:val="0"/>
        <w:u w:val="none"/>
      </w:rPr>
    </w:lvl>
    <w:lvl w:ilvl="1">
      <w:start w:val="1"/>
      <w:numFmt w:val="decimal"/>
      <w:lvlText w:val="%1.%2."/>
      <w:lvlJc w:val="left"/>
      <w:pPr>
        <w:tabs>
          <w:tab w:val="num" w:pos="1701"/>
        </w:tabs>
        <w:ind w:left="1701" w:hanging="567"/>
      </w:pPr>
      <w:rPr>
        <w:rFonts w:hint="default"/>
        <w:b/>
        <w:i w:val="0"/>
        <w:u w:val="none"/>
      </w:rPr>
    </w:lvl>
    <w:lvl w:ilvl="2">
      <w:start w:val="1"/>
      <w:numFmt w:val="decimal"/>
      <w:lvlText w:val="%1.%2.%3."/>
      <w:lvlJc w:val="left"/>
      <w:pPr>
        <w:tabs>
          <w:tab w:val="num" w:pos="2268"/>
        </w:tabs>
        <w:ind w:left="2268" w:hanging="1134"/>
      </w:pPr>
      <w:rPr>
        <w:rFonts w:hint="default"/>
        <w:b w:val="0"/>
        <w:i w:val="0"/>
        <w:u w:val="none"/>
      </w:rPr>
    </w:lvl>
    <w:lvl w:ilvl="3">
      <w:start w:val="1"/>
      <w:numFmt w:val="decimal"/>
      <w:lvlText w:val="%1.%2.%3.%4."/>
      <w:lvlJc w:val="left"/>
      <w:pPr>
        <w:tabs>
          <w:tab w:val="num" w:pos="2835"/>
        </w:tabs>
        <w:ind w:left="2835" w:hanging="1134"/>
      </w:pPr>
      <w:rPr>
        <w:rFonts w:hint="default"/>
        <w:u w:val="none"/>
      </w:rPr>
    </w:lvl>
    <w:lvl w:ilvl="4">
      <w:start w:val="1"/>
      <w:numFmt w:val="decimal"/>
      <w:lvlText w:val="%1.%2.%3.%4.%5."/>
      <w:lvlJc w:val="left"/>
      <w:pPr>
        <w:tabs>
          <w:tab w:val="num" w:pos="2835"/>
        </w:tabs>
        <w:ind w:left="2835" w:hanging="1134"/>
      </w:pPr>
      <w:rPr>
        <w:rFonts w:hint="default"/>
        <w:u w:val="none"/>
      </w:rPr>
    </w:lvl>
    <w:lvl w:ilvl="5">
      <w:start w:val="1"/>
      <w:numFmt w:val="decimal"/>
      <w:lvlText w:val="%1.%2.%3.%4.%5.%6."/>
      <w:lvlJc w:val="left"/>
      <w:pPr>
        <w:tabs>
          <w:tab w:val="num" w:pos="4014"/>
        </w:tabs>
        <w:ind w:left="3870" w:hanging="936"/>
      </w:pPr>
      <w:rPr>
        <w:rFonts w:hint="default"/>
      </w:rPr>
    </w:lvl>
    <w:lvl w:ilvl="6">
      <w:start w:val="1"/>
      <w:numFmt w:val="decimal"/>
      <w:lvlText w:val="%1.%2.%3.%4.%5.%6.%7."/>
      <w:lvlJc w:val="left"/>
      <w:pPr>
        <w:tabs>
          <w:tab w:val="num" w:pos="4734"/>
        </w:tabs>
        <w:ind w:left="4374" w:hanging="1080"/>
      </w:pPr>
      <w:rPr>
        <w:rFonts w:hint="default"/>
      </w:rPr>
    </w:lvl>
    <w:lvl w:ilvl="7">
      <w:start w:val="1"/>
      <w:numFmt w:val="decimal"/>
      <w:lvlText w:val="%1.%2.%3.%4.%5.%6.%7.%8."/>
      <w:lvlJc w:val="left"/>
      <w:pPr>
        <w:tabs>
          <w:tab w:val="num" w:pos="5094"/>
        </w:tabs>
        <w:ind w:left="4878" w:hanging="1224"/>
      </w:pPr>
      <w:rPr>
        <w:rFonts w:hint="default"/>
      </w:rPr>
    </w:lvl>
    <w:lvl w:ilvl="8">
      <w:start w:val="1"/>
      <w:numFmt w:val="decimal"/>
      <w:lvlText w:val="%1.%2.%3.%4.%5.%6.%7.%8.%9."/>
      <w:lvlJc w:val="left"/>
      <w:pPr>
        <w:tabs>
          <w:tab w:val="num" w:pos="5814"/>
        </w:tabs>
        <w:ind w:left="5454" w:hanging="1440"/>
      </w:pPr>
      <w:rPr>
        <w:rFonts w:hint="default"/>
      </w:rPr>
    </w:lvl>
  </w:abstractNum>
  <w:abstractNum w:abstractNumId="32" w15:restartNumberingAfterBreak="0">
    <w:nsid w:val="7E9A1D71"/>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253275899">
    <w:abstractNumId w:val="27"/>
  </w:num>
  <w:num w:numId="2" w16cid:durableId="1348025398">
    <w:abstractNumId w:val="27"/>
  </w:num>
  <w:num w:numId="3" w16cid:durableId="1732969278">
    <w:abstractNumId w:val="27"/>
  </w:num>
  <w:num w:numId="4" w16cid:durableId="1119183969">
    <w:abstractNumId w:val="22"/>
  </w:num>
  <w:num w:numId="5" w16cid:durableId="1839491585">
    <w:abstractNumId w:val="25"/>
  </w:num>
  <w:num w:numId="6" w16cid:durableId="1248349259">
    <w:abstractNumId w:val="8"/>
  </w:num>
  <w:num w:numId="7" w16cid:durableId="1133989064">
    <w:abstractNumId w:val="3"/>
  </w:num>
  <w:num w:numId="8" w16cid:durableId="732584786">
    <w:abstractNumId w:val="2"/>
  </w:num>
  <w:num w:numId="9" w16cid:durableId="1891959657">
    <w:abstractNumId w:val="1"/>
  </w:num>
  <w:num w:numId="10" w16cid:durableId="1137529944">
    <w:abstractNumId w:val="0"/>
  </w:num>
  <w:num w:numId="11" w16cid:durableId="1696076729">
    <w:abstractNumId w:val="9"/>
  </w:num>
  <w:num w:numId="12" w16cid:durableId="2061517131">
    <w:abstractNumId w:val="7"/>
  </w:num>
  <w:num w:numId="13" w16cid:durableId="335351690">
    <w:abstractNumId w:val="6"/>
  </w:num>
  <w:num w:numId="14" w16cid:durableId="2059238684">
    <w:abstractNumId w:val="5"/>
  </w:num>
  <w:num w:numId="15" w16cid:durableId="30767420">
    <w:abstractNumId w:val="4"/>
  </w:num>
  <w:num w:numId="16" w16cid:durableId="72705629">
    <w:abstractNumId w:val="32"/>
  </w:num>
  <w:num w:numId="17" w16cid:durableId="2136751387">
    <w:abstractNumId w:val="19"/>
  </w:num>
  <w:num w:numId="18" w16cid:durableId="1950316431">
    <w:abstractNumId w:val="31"/>
  </w:num>
  <w:num w:numId="19" w16cid:durableId="1456293577">
    <w:abstractNumId w:val="15"/>
  </w:num>
  <w:num w:numId="20" w16cid:durableId="237594072">
    <w:abstractNumId w:val="26"/>
  </w:num>
  <w:num w:numId="21" w16cid:durableId="319507945">
    <w:abstractNumId w:val="10"/>
  </w:num>
  <w:num w:numId="22" w16cid:durableId="1813477253">
    <w:abstractNumId w:val="11"/>
  </w:num>
  <w:num w:numId="23" w16cid:durableId="1582447984">
    <w:abstractNumId w:val="18"/>
  </w:num>
  <w:num w:numId="24" w16cid:durableId="1205749187">
    <w:abstractNumId w:val="20"/>
  </w:num>
  <w:num w:numId="25" w16cid:durableId="182398986">
    <w:abstractNumId w:val="29"/>
  </w:num>
  <w:num w:numId="26" w16cid:durableId="211889748">
    <w:abstractNumId w:val="12"/>
  </w:num>
  <w:num w:numId="27" w16cid:durableId="707070165">
    <w:abstractNumId w:val="14"/>
  </w:num>
  <w:num w:numId="28" w16cid:durableId="442843296">
    <w:abstractNumId w:val="16"/>
  </w:num>
  <w:num w:numId="29" w16cid:durableId="381633532">
    <w:abstractNumId w:val="13"/>
  </w:num>
  <w:num w:numId="30" w16cid:durableId="826021968">
    <w:abstractNumId w:val="23"/>
  </w:num>
  <w:num w:numId="31" w16cid:durableId="1691372242">
    <w:abstractNumId w:val="28"/>
  </w:num>
  <w:num w:numId="32" w16cid:durableId="1694378182">
    <w:abstractNumId w:val="17"/>
  </w:num>
  <w:num w:numId="33" w16cid:durableId="1558930652">
    <w:abstractNumId w:val="21"/>
  </w:num>
  <w:num w:numId="34" w16cid:durableId="1432238016">
    <w:abstractNumId w:val="24"/>
  </w:num>
  <w:num w:numId="35" w16cid:durableId="7996155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C53"/>
    <w:rsid w:val="000034A3"/>
    <w:rsid w:val="00004B28"/>
    <w:rsid w:val="00011889"/>
    <w:rsid w:val="00013D62"/>
    <w:rsid w:val="00014947"/>
    <w:rsid w:val="00016C2E"/>
    <w:rsid w:val="0002144B"/>
    <w:rsid w:val="00022762"/>
    <w:rsid w:val="00022B45"/>
    <w:rsid w:val="0003143F"/>
    <w:rsid w:val="000359EB"/>
    <w:rsid w:val="00041494"/>
    <w:rsid w:val="000458A5"/>
    <w:rsid w:val="00047449"/>
    <w:rsid w:val="000516E2"/>
    <w:rsid w:val="000562DF"/>
    <w:rsid w:val="00061CA8"/>
    <w:rsid w:val="00066D6F"/>
    <w:rsid w:val="0006773A"/>
    <w:rsid w:val="000716FD"/>
    <w:rsid w:val="000729B4"/>
    <w:rsid w:val="00072D6F"/>
    <w:rsid w:val="00073492"/>
    <w:rsid w:val="00073512"/>
    <w:rsid w:val="00075391"/>
    <w:rsid w:val="00075B39"/>
    <w:rsid w:val="00083786"/>
    <w:rsid w:val="0008462A"/>
    <w:rsid w:val="00090807"/>
    <w:rsid w:val="0009457B"/>
    <w:rsid w:val="0009511E"/>
    <w:rsid w:val="000953D0"/>
    <w:rsid w:val="000A013A"/>
    <w:rsid w:val="000A47ED"/>
    <w:rsid w:val="000A6876"/>
    <w:rsid w:val="000A7DDF"/>
    <w:rsid w:val="000B0F5C"/>
    <w:rsid w:val="000B1312"/>
    <w:rsid w:val="000B1881"/>
    <w:rsid w:val="000C3483"/>
    <w:rsid w:val="000C5897"/>
    <w:rsid w:val="000C624A"/>
    <w:rsid w:val="000D1702"/>
    <w:rsid w:val="000D5A80"/>
    <w:rsid w:val="000E18F5"/>
    <w:rsid w:val="000E55F9"/>
    <w:rsid w:val="000F0329"/>
    <w:rsid w:val="000F6964"/>
    <w:rsid w:val="00104CE7"/>
    <w:rsid w:val="001062DE"/>
    <w:rsid w:val="00112E35"/>
    <w:rsid w:val="0012717D"/>
    <w:rsid w:val="001300CD"/>
    <w:rsid w:val="001337B4"/>
    <w:rsid w:val="00135826"/>
    <w:rsid w:val="001358B4"/>
    <w:rsid w:val="00137650"/>
    <w:rsid w:val="001414C9"/>
    <w:rsid w:val="001423D2"/>
    <w:rsid w:val="00146FBE"/>
    <w:rsid w:val="00147991"/>
    <w:rsid w:val="0015058C"/>
    <w:rsid w:val="001519F5"/>
    <w:rsid w:val="00151A5E"/>
    <w:rsid w:val="00151AC3"/>
    <w:rsid w:val="00156FFC"/>
    <w:rsid w:val="00160B09"/>
    <w:rsid w:val="00160E94"/>
    <w:rsid w:val="00172442"/>
    <w:rsid w:val="0017317E"/>
    <w:rsid w:val="001742F8"/>
    <w:rsid w:val="001749C6"/>
    <w:rsid w:val="00175532"/>
    <w:rsid w:val="00177058"/>
    <w:rsid w:val="001770C3"/>
    <w:rsid w:val="00185985"/>
    <w:rsid w:val="00186F09"/>
    <w:rsid w:val="00193827"/>
    <w:rsid w:val="0019551B"/>
    <w:rsid w:val="00195745"/>
    <w:rsid w:val="001A3149"/>
    <w:rsid w:val="001A57D6"/>
    <w:rsid w:val="001A5C81"/>
    <w:rsid w:val="001B272D"/>
    <w:rsid w:val="001B5DB1"/>
    <w:rsid w:val="001B72FA"/>
    <w:rsid w:val="001C1091"/>
    <w:rsid w:val="001C60EF"/>
    <w:rsid w:val="001C6190"/>
    <w:rsid w:val="001C7976"/>
    <w:rsid w:val="001D4FBE"/>
    <w:rsid w:val="001D6132"/>
    <w:rsid w:val="001D75C5"/>
    <w:rsid w:val="001E321D"/>
    <w:rsid w:val="00201E66"/>
    <w:rsid w:val="00203021"/>
    <w:rsid w:val="00205D2E"/>
    <w:rsid w:val="00207800"/>
    <w:rsid w:val="002113F2"/>
    <w:rsid w:val="002114C4"/>
    <w:rsid w:val="0021351A"/>
    <w:rsid w:val="00216DDB"/>
    <w:rsid w:val="00222B76"/>
    <w:rsid w:val="00224B3F"/>
    <w:rsid w:val="00227F90"/>
    <w:rsid w:val="00231F73"/>
    <w:rsid w:val="00235456"/>
    <w:rsid w:val="00241165"/>
    <w:rsid w:val="0024321A"/>
    <w:rsid w:val="002433F5"/>
    <w:rsid w:val="00251A79"/>
    <w:rsid w:val="00255EB0"/>
    <w:rsid w:val="002564A8"/>
    <w:rsid w:val="00261BDC"/>
    <w:rsid w:val="00265CD6"/>
    <w:rsid w:val="002676A8"/>
    <w:rsid w:val="00270AD6"/>
    <w:rsid w:val="002720C4"/>
    <w:rsid w:val="00272D08"/>
    <w:rsid w:val="00275002"/>
    <w:rsid w:val="00280C53"/>
    <w:rsid w:val="00281877"/>
    <w:rsid w:val="00285D6C"/>
    <w:rsid w:val="00286E77"/>
    <w:rsid w:val="00291976"/>
    <w:rsid w:val="0029353A"/>
    <w:rsid w:val="00294251"/>
    <w:rsid w:val="002973F4"/>
    <w:rsid w:val="0029782B"/>
    <w:rsid w:val="002A2DC8"/>
    <w:rsid w:val="002A3558"/>
    <w:rsid w:val="002A3B29"/>
    <w:rsid w:val="002A7E1A"/>
    <w:rsid w:val="002B4431"/>
    <w:rsid w:val="002C40DF"/>
    <w:rsid w:val="002D3D0A"/>
    <w:rsid w:val="002D498F"/>
    <w:rsid w:val="002D49B5"/>
    <w:rsid w:val="002D4AFF"/>
    <w:rsid w:val="002D69A8"/>
    <w:rsid w:val="002E289D"/>
    <w:rsid w:val="002E2A23"/>
    <w:rsid w:val="002E4088"/>
    <w:rsid w:val="002E5561"/>
    <w:rsid w:val="002E55C8"/>
    <w:rsid w:val="002F0FD5"/>
    <w:rsid w:val="002F251F"/>
    <w:rsid w:val="002F7DA4"/>
    <w:rsid w:val="00305E18"/>
    <w:rsid w:val="00307B56"/>
    <w:rsid w:val="00312A59"/>
    <w:rsid w:val="00313644"/>
    <w:rsid w:val="003156E7"/>
    <w:rsid w:val="003167A1"/>
    <w:rsid w:val="00317698"/>
    <w:rsid w:val="003252CA"/>
    <w:rsid w:val="00331CD7"/>
    <w:rsid w:val="00333147"/>
    <w:rsid w:val="00335A30"/>
    <w:rsid w:val="00340064"/>
    <w:rsid w:val="00340813"/>
    <w:rsid w:val="003432CA"/>
    <w:rsid w:val="003473F8"/>
    <w:rsid w:val="0035098A"/>
    <w:rsid w:val="00351E5A"/>
    <w:rsid w:val="00352B33"/>
    <w:rsid w:val="00362A48"/>
    <w:rsid w:val="00363689"/>
    <w:rsid w:val="00363821"/>
    <w:rsid w:val="003643DC"/>
    <w:rsid w:val="00366C71"/>
    <w:rsid w:val="00367A6B"/>
    <w:rsid w:val="00367E57"/>
    <w:rsid w:val="00376979"/>
    <w:rsid w:val="00380E4F"/>
    <w:rsid w:val="00387EB0"/>
    <w:rsid w:val="003953A7"/>
    <w:rsid w:val="003958AB"/>
    <w:rsid w:val="00397C1A"/>
    <w:rsid w:val="003A0A9B"/>
    <w:rsid w:val="003A1ADD"/>
    <w:rsid w:val="003A1DA7"/>
    <w:rsid w:val="003A25D0"/>
    <w:rsid w:val="003A2C02"/>
    <w:rsid w:val="003A4234"/>
    <w:rsid w:val="003A4C44"/>
    <w:rsid w:val="003B664E"/>
    <w:rsid w:val="003C0DAD"/>
    <w:rsid w:val="003C382A"/>
    <w:rsid w:val="003C7397"/>
    <w:rsid w:val="003D2BB7"/>
    <w:rsid w:val="003D3879"/>
    <w:rsid w:val="003E2AE9"/>
    <w:rsid w:val="003F1B65"/>
    <w:rsid w:val="003F3677"/>
    <w:rsid w:val="00402766"/>
    <w:rsid w:val="00420298"/>
    <w:rsid w:val="0042559C"/>
    <w:rsid w:val="00425A58"/>
    <w:rsid w:val="00430194"/>
    <w:rsid w:val="00435E8F"/>
    <w:rsid w:val="004429F1"/>
    <w:rsid w:val="00444376"/>
    <w:rsid w:val="00447CB1"/>
    <w:rsid w:val="00454A33"/>
    <w:rsid w:val="00454F69"/>
    <w:rsid w:val="00457654"/>
    <w:rsid w:val="004616DE"/>
    <w:rsid w:val="004631DB"/>
    <w:rsid w:val="00463E4B"/>
    <w:rsid w:val="00464753"/>
    <w:rsid w:val="00464A46"/>
    <w:rsid w:val="00464DEA"/>
    <w:rsid w:val="004658E7"/>
    <w:rsid w:val="00467A9E"/>
    <w:rsid w:val="0047196A"/>
    <w:rsid w:val="00472BDE"/>
    <w:rsid w:val="00475837"/>
    <w:rsid w:val="004758D7"/>
    <w:rsid w:val="00475A96"/>
    <w:rsid w:val="0047791B"/>
    <w:rsid w:val="00483C54"/>
    <w:rsid w:val="00484F46"/>
    <w:rsid w:val="00486C0E"/>
    <w:rsid w:val="00491B20"/>
    <w:rsid w:val="004952C6"/>
    <w:rsid w:val="00496BB8"/>
    <w:rsid w:val="004A2B4C"/>
    <w:rsid w:val="004A31B2"/>
    <w:rsid w:val="004A3B9A"/>
    <w:rsid w:val="004A50D8"/>
    <w:rsid w:val="004B2356"/>
    <w:rsid w:val="004B25E7"/>
    <w:rsid w:val="004B27C8"/>
    <w:rsid w:val="004B46E6"/>
    <w:rsid w:val="004C675C"/>
    <w:rsid w:val="004D29A5"/>
    <w:rsid w:val="004D2EA2"/>
    <w:rsid w:val="004D5029"/>
    <w:rsid w:val="004E5F1B"/>
    <w:rsid w:val="004F3647"/>
    <w:rsid w:val="004F52AC"/>
    <w:rsid w:val="004F6560"/>
    <w:rsid w:val="00502A08"/>
    <w:rsid w:val="005043E3"/>
    <w:rsid w:val="005060B7"/>
    <w:rsid w:val="00506DC7"/>
    <w:rsid w:val="00507F33"/>
    <w:rsid w:val="00511820"/>
    <w:rsid w:val="00513932"/>
    <w:rsid w:val="005202B3"/>
    <w:rsid w:val="00520F78"/>
    <w:rsid w:val="005214EF"/>
    <w:rsid w:val="00524338"/>
    <w:rsid w:val="00527E2A"/>
    <w:rsid w:val="00534BC7"/>
    <w:rsid w:val="00536A79"/>
    <w:rsid w:val="00540859"/>
    <w:rsid w:val="00541616"/>
    <w:rsid w:val="005420C6"/>
    <w:rsid w:val="00543652"/>
    <w:rsid w:val="00545F0C"/>
    <w:rsid w:val="00547223"/>
    <w:rsid w:val="00556E48"/>
    <w:rsid w:val="00556EC0"/>
    <w:rsid w:val="00557756"/>
    <w:rsid w:val="00561CFB"/>
    <w:rsid w:val="0056770A"/>
    <w:rsid w:val="00572E49"/>
    <w:rsid w:val="00577AB4"/>
    <w:rsid w:val="00577CCA"/>
    <w:rsid w:val="00582B40"/>
    <w:rsid w:val="0058342F"/>
    <w:rsid w:val="00584E44"/>
    <w:rsid w:val="00585E0F"/>
    <w:rsid w:val="005865A8"/>
    <w:rsid w:val="005924C9"/>
    <w:rsid w:val="00592784"/>
    <w:rsid w:val="00594B9F"/>
    <w:rsid w:val="005A1902"/>
    <w:rsid w:val="005A399B"/>
    <w:rsid w:val="005A5D1E"/>
    <w:rsid w:val="005A60BB"/>
    <w:rsid w:val="005B0D69"/>
    <w:rsid w:val="005B3290"/>
    <w:rsid w:val="005B47D7"/>
    <w:rsid w:val="005B79B3"/>
    <w:rsid w:val="005C6897"/>
    <w:rsid w:val="005C7BC9"/>
    <w:rsid w:val="005D0215"/>
    <w:rsid w:val="005D5FFF"/>
    <w:rsid w:val="005D6E1F"/>
    <w:rsid w:val="005D7936"/>
    <w:rsid w:val="005D7FAA"/>
    <w:rsid w:val="005F05B1"/>
    <w:rsid w:val="005F4509"/>
    <w:rsid w:val="006052A3"/>
    <w:rsid w:val="00611579"/>
    <w:rsid w:val="0061461A"/>
    <w:rsid w:val="00624A3B"/>
    <w:rsid w:val="0062547E"/>
    <w:rsid w:val="0063063F"/>
    <w:rsid w:val="00630687"/>
    <w:rsid w:val="0063319C"/>
    <w:rsid w:val="00634F0F"/>
    <w:rsid w:val="00636686"/>
    <w:rsid w:val="0063764E"/>
    <w:rsid w:val="006419FA"/>
    <w:rsid w:val="00641F4E"/>
    <w:rsid w:val="0064601C"/>
    <w:rsid w:val="00650A7E"/>
    <w:rsid w:val="00652B89"/>
    <w:rsid w:val="006571E0"/>
    <w:rsid w:val="00657DB5"/>
    <w:rsid w:val="00661D09"/>
    <w:rsid w:val="006627B0"/>
    <w:rsid w:val="00666499"/>
    <w:rsid w:val="00672EEE"/>
    <w:rsid w:val="00676F07"/>
    <w:rsid w:val="00677AC3"/>
    <w:rsid w:val="00681089"/>
    <w:rsid w:val="00691635"/>
    <w:rsid w:val="00692E2F"/>
    <w:rsid w:val="006948D7"/>
    <w:rsid w:val="00696849"/>
    <w:rsid w:val="006B0F66"/>
    <w:rsid w:val="006B3490"/>
    <w:rsid w:val="006C2BF9"/>
    <w:rsid w:val="006C5C8D"/>
    <w:rsid w:val="006C68CB"/>
    <w:rsid w:val="006D2EA7"/>
    <w:rsid w:val="006D3240"/>
    <w:rsid w:val="006D66A7"/>
    <w:rsid w:val="006E44FB"/>
    <w:rsid w:val="006E577F"/>
    <w:rsid w:val="006E5C9D"/>
    <w:rsid w:val="006F46F3"/>
    <w:rsid w:val="006F5C50"/>
    <w:rsid w:val="00701416"/>
    <w:rsid w:val="00701FDB"/>
    <w:rsid w:val="007025F1"/>
    <w:rsid w:val="00704AA0"/>
    <w:rsid w:val="00705079"/>
    <w:rsid w:val="007075A7"/>
    <w:rsid w:val="00712F2E"/>
    <w:rsid w:val="0071423D"/>
    <w:rsid w:val="00715385"/>
    <w:rsid w:val="00716C29"/>
    <w:rsid w:val="00720BE3"/>
    <w:rsid w:val="00727710"/>
    <w:rsid w:val="00730F6B"/>
    <w:rsid w:val="00732F58"/>
    <w:rsid w:val="00733F22"/>
    <w:rsid w:val="00734172"/>
    <w:rsid w:val="00741D94"/>
    <w:rsid w:val="007446F7"/>
    <w:rsid w:val="00745A9F"/>
    <w:rsid w:val="00746267"/>
    <w:rsid w:val="007463C4"/>
    <w:rsid w:val="00751060"/>
    <w:rsid w:val="00752226"/>
    <w:rsid w:val="007532E0"/>
    <w:rsid w:val="00754FB1"/>
    <w:rsid w:val="007556D7"/>
    <w:rsid w:val="007578CA"/>
    <w:rsid w:val="007578FE"/>
    <w:rsid w:val="00760527"/>
    <w:rsid w:val="00762CE0"/>
    <w:rsid w:val="00764FC1"/>
    <w:rsid w:val="00765522"/>
    <w:rsid w:val="00770A08"/>
    <w:rsid w:val="0077152E"/>
    <w:rsid w:val="00776C28"/>
    <w:rsid w:val="00782805"/>
    <w:rsid w:val="00784084"/>
    <w:rsid w:val="00796826"/>
    <w:rsid w:val="00797696"/>
    <w:rsid w:val="007B1B4F"/>
    <w:rsid w:val="007B7AE1"/>
    <w:rsid w:val="007C5F6E"/>
    <w:rsid w:val="007C677D"/>
    <w:rsid w:val="007D65BD"/>
    <w:rsid w:val="007D7067"/>
    <w:rsid w:val="007E236C"/>
    <w:rsid w:val="007E25BD"/>
    <w:rsid w:val="007E4B17"/>
    <w:rsid w:val="007F082D"/>
    <w:rsid w:val="007F2C5A"/>
    <w:rsid w:val="007F32B3"/>
    <w:rsid w:val="007F542A"/>
    <w:rsid w:val="007F789E"/>
    <w:rsid w:val="00800B16"/>
    <w:rsid w:val="0080127B"/>
    <w:rsid w:val="00802E56"/>
    <w:rsid w:val="00803181"/>
    <w:rsid w:val="008049BC"/>
    <w:rsid w:val="00805965"/>
    <w:rsid w:val="008241F8"/>
    <w:rsid w:val="008302C9"/>
    <w:rsid w:val="00830DC3"/>
    <w:rsid w:val="008363BD"/>
    <w:rsid w:val="008364D8"/>
    <w:rsid w:val="00837C4E"/>
    <w:rsid w:val="00837D11"/>
    <w:rsid w:val="00840481"/>
    <w:rsid w:val="008518E5"/>
    <w:rsid w:val="00852CAB"/>
    <w:rsid w:val="00873E11"/>
    <w:rsid w:val="00875629"/>
    <w:rsid w:val="00875A6E"/>
    <w:rsid w:val="008760FF"/>
    <w:rsid w:val="00880B1B"/>
    <w:rsid w:val="0088298B"/>
    <w:rsid w:val="00883102"/>
    <w:rsid w:val="00884029"/>
    <w:rsid w:val="0088707A"/>
    <w:rsid w:val="008915C4"/>
    <w:rsid w:val="00893842"/>
    <w:rsid w:val="00896A45"/>
    <w:rsid w:val="00897017"/>
    <w:rsid w:val="00897CBD"/>
    <w:rsid w:val="008B0894"/>
    <w:rsid w:val="008B5E5E"/>
    <w:rsid w:val="008B5F43"/>
    <w:rsid w:val="008D1D63"/>
    <w:rsid w:val="008D31D2"/>
    <w:rsid w:val="008D3339"/>
    <w:rsid w:val="008D432A"/>
    <w:rsid w:val="008D5FF6"/>
    <w:rsid w:val="008E05B6"/>
    <w:rsid w:val="008E081F"/>
    <w:rsid w:val="008E402D"/>
    <w:rsid w:val="008E4E56"/>
    <w:rsid w:val="008E6786"/>
    <w:rsid w:val="008E7149"/>
    <w:rsid w:val="008E748D"/>
    <w:rsid w:val="008F13D3"/>
    <w:rsid w:val="008F28B1"/>
    <w:rsid w:val="0090025A"/>
    <w:rsid w:val="009006AF"/>
    <w:rsid w:val="00902B34"/>
    <w:rsid w:val="009038D0"/>
    <w:rsid w:val="0091676C"/>
    <w:rsid w:val="009168A9"/>
    <w:rsid w:val="00916910"/>
    <w:rsid w:val="00917C0E"/>
    <w:rsid w:val="009200D2"/>
    <w:rsid w:val="009225C8"/>
    <w:rsid w:val="0092482C"/>
    <w:rsid w:val="009266B5"/>
    <w:rsid w:val="00927304"/>
    <w:rsid w:val="009300FF"/>
    <w:rsid w:val="0093287C"/>
    <w:rsid w:val="00936144"/>
    <w:rsid w:val="00942053"/>
    <w:rsid w:val="0094498F"/>
    <w:rsid w:val="0094704D"/>
    <w:rsid w:val="009506E6"/>
    <w:rsid w:val="00951EBA"/>
    <w:rsid w:val="009613F7"/>
    <w:rsid w:val="00962248"/>
    <w:rsid w:val="00962375"/>
    <w:rsid w:val="00963C58"/>
    <w:rsid w:val="00967023"/>
    <w:rsid w:val="00972343"/>
    <w:rsid w:val="00974F50"/>
    <w:rsid w:val="009750D2"/>
    <w:rsid w:val="00980D81"/>
    <w:rsid w:val="00982B5B"/>
    <w:rsid w:val="00983BA8"/>
    <w:rsid w:val="009854AB"/>
    <w:rsid w:val="0098757A"/>
    <w:rsid w:val="00990C7B"/>
    <w:rsid w:val="00997884"/>
    <w:rsid w:val="009A0DA8"/>
    <w:rsid w:val="009A25A6"/>
    <w:rsid w:val="009A2850"/>
    <w:rsid w:val="009A296F"/>
    <w:rsid w:val="009A4884"/>
    <w:rsid w:val="009B143A"/>
    <w:rsid w:val="009B30E8"/>
    <w:rsid w:val="009C057E"/>
    <w:rsid w:val="009C4B50"/>
    <w:rsid w:val="009C642E"/>
    <w:rsid w:val="009D132E"/>
    <w:rsid w:val="009D47F7"/>
    <w:rsid w:val="009D725C"/>
    <w:rsid w:val="009E37B2"/>
    <w:rsid w:val="009E4F12"/>
    <w:rsid w:val="009E632D"/>
    <w:rsid w:val="009E7D88"/>
    <w:rsid w:val="009F6D25"/>
    <w:rsid w:val="00A01B22"/>
    <w:rsid w:val="00A1137F"/>
    <w:rsid w:val="00A1397A"/>
    <w:rsid w:val="00A15727"/>
    <w:rsid w:val="00A1746E"/>
    <w:rsid w:val="00A17545"/>
    <w:rsid w:val="00A20044"/>
    <w:rsid w:val="00A215F0"/>
    <w:rsid w:val="00A22426"/>
    <w:rsid w:val="00A23522"/>
    <w:rsid w:val="00A23529"/>
    <w:rsid w:val="00A26326"/>
    <w:rsid w:val="00A26414"/>
    <w:rsid w:val="00A2643A"/>
    <w:rsid w:val="00A26492"/>
    <w:rsid w:val="00A26F73"/>
    <w:rsid w:val="00A333C8"/>
    <w:rsid w:val="00A340DD"/>
    <w:rsid w:val="00A378BA"/>
    <w:rsid w:val="00A37D6E"/>
    <w:rsid w:val="00A41AB7"/>
    <w:rsid w:val="00A41D0F"/>
    <w:rsid w:val="00A44FE5"/>
    <w:rsid w:val="00A459C4"/>
    <w:rsid w:val="00A46FA7"/>
    <w:rsid w:val="00A51C28"/>
    <w:rsid w:val="00A6121F"/>
    <w:rsid w:val="00A62FE1"/>
    <w:rsid w:val="00A75DB9"/>
    <w:rsid w:val="00A77273"/>
    <w:rsid w:val="00A84265"/>
    <w:rsid w:val="00A911DB"/>
    <w:rsid w:val="00A92296"/>
    <w:rsid w:val="00A96B82"/>
    <w:rsid w:val="00A979C2"/>
    <w:rsid w:val="00AA4E42"/>
    <w:rsid w:val="00AB1250"/>
    <w:rsid w:val="00AB36E6"/>
    <w:rsid w:val="00AC2561"/>
    <w:rsid w:val="00AD07D2"/>
    <w:rsid w:val="00AD2729"/>
    <w:rsid w:val="00AD5BC9"/>
    <w:rsid w:val="00AD7E68"/>
    <w:rsid w:val="00AF1507"/>
    <w:rsid w:val="00AF3008"/>
    <w:rsid w:val="00AF6004"/>
    <w:rsid w:val="00AF7B0D"/>
    <w:rsid w:val="00B13D6C"/>
    <w:rsid w:val="00B16E1E"/>
    <w:rsid w:val="00B209A4"/>
    <w:rsid w:val="00B20E1A"/>
    <w:rsid w:val="00B214BB"/>
    <w:rsid w:val="00B23FAF"/>
    <w:rsid w:val="00B24BCD"/>
    <w:rsid w:val="00B26F0A"/>
    <w:rsid w:val="00B27293"/>
    <w:rsid w:val="00B3076E"/>
    <w:rsid w:val="00B328C6"/>
    <w:rsid w:val="00B332AE"/>
    <w:rsid w:val="00B35FEF"/>
    <w:rsid w:val="00B36E01"/>
    <w:rsid w:val="00B37FC0"/>
    <w:rsid w:val="00B40038"/>
    <w:rsid w:val="00B42168"/>
    <w:rsid w:val="00B4236E"/>
    <w:rsid w:val="00B429A3"/>
    <w:rsid w:val="00B54367"/>
    <w:rsid w:val="00B62942"/>
    <w:rsid w:val="00B62AE4"/>
    <w:rsid w:val="00B646BE"/>
    <w:rsid w:val="00B64D3B"/>
    <w:rsid w:val="00B6645C"/>
    <w:rsid w:val="00B66A15"/>
    <w:rsid w:val="00B67754"/>
    <w:rsid w:val="00B67F55"/>
    <w:rsid w:val="00B70270"/>
    <w:rsid w:val="00B70ECD"/>
    <w:rsid w:val="00B70EF4"/>
    <w:rsid w:val="00B71546"/>
    <w:rsid w:val="00B74F4A"/>
    <w:rsid w:val="00B81C44"/>
    <w:rsid w:val="00B926F7"/>
    <w:rsid w:val="00B92C69"/>
    <w:rsid w:val="00B96562"/>
    <w:rsid w:val="00B97171"/>
    <w:rsid w:val="00BA0043"/>
    <w:rsid w:val="00BB1BB4"/>
    <w:rsid w:val="00BB32A8"/>
    <w:rsid w:val="00BC0830"/>
    <w:rsid w:val="00BC1C26"/>
    <w:rsid w:val="00BC4373"/>
    <w:rsid w:val="00BC7CD8"/>
    <w:rsid w:val="00BD255A"/>
    <w:rsid w:val="00BD733D"/>
    <w:rsid w:val="00BE3074"/>
    <w:rsid w:val="00BF0BDD"/>
    <w:rsid w:val="00BF2996"/>
    <w:rsid w:val="00BF76DB"/>
    <w:rsid w:val="00C01E52"/>
    <w:rsid w:val="00C04BFA"/>
    <w:rsid w:val="00C10E33"/>
    <w:rsid w:val="00C11158"/>
    <w:rsid w:val="00C115AB"/>
    <w:rsid w:val="00C11832"/>
    <w:rsid w:val="00C131E1"/>
    <w:rsid w:val="00C144DD"/>
    <w:rsid w:val="00C14A1F"/>
    <w:rsid w:val="00C1633B"/>
    <w:rsid w:val="00C171D5"/>
    <w:rsid w:val="00C22E48"/>
    <w:rsid w:val="00C32D8C"/>
    <w:rsid w:val="00C41C98"/>
    <w:rsid w:val="00C473EB"/>
    <w:rsid w:val="00C47970"/>
    <w:rsid w:val="00C51EA3"/>
    <w:rsid w:val="00C5343B"/>
    <w:rsid w:val="00C56E6C"/>
    <w:rsid w:val="00C5779B"/>
    <w:rsid w:val="00C578BD"/>
    <w:rsid w:val="00C724EE"/>
    <w:rsid w:val="00C736B3"/>
    <w:rsid w:val="00C7541B"/>
    <w:rsid w:val="00C76E61"/>
    <w:rsid w:val="00C80B90"/>
    <w:rsid w:val="00C84A91"/>
    <w:rsid w:val="00C91536"/>
    <w:rsid w:val="00C92543"/>
    <w:rsid w:val="00C928FF"/>
    <w:rsid w:val="00C94244"/>
    <w:rsid w:val="00C9449D"/>
    <w:rsid w:val="00C95159"/>
    <w:rsid w:val="00C96D46"/>
    <w:rsid w:val="00CA19D5"/>
    <w:rsid w:val="00CA274D"/>
    <w:rsid w:val="00CA792B"/>
    <w:rsid w:val="00CB1863"/>
    <w:rsid w:val="00CB2FBC"/>
    <w:rsid w:val="00CB57AA"/>
    <w:rsid w:val="00CB7044"/>
    <w:rsid w:val="00CB7CA7"/>
    <w:rsid w:val="00CC4EC6"/>
    <w:rsid w:val="00CC5EDD"/>
    <w:rsid w:val="00CC737A"/>
    <w:rsid w:val="00CD0B17"/>
    <w:rsid w:val="00CD4486"/>
    <w:rsid w:val="00CD6B15"/>
    <w:rsid w:val="00CE72B6"/>
    <w:rsid w:val="00CF151C"/>
    <w:rsid w:val="00CF355A"/>
    <w:rsid w:val="00CF4846"/>
    <w:rsid w:val="00CF7D42"/>
    <w:rsid w:val="00D014D9"/>
    <w:rsid w:val="00D032BF"/>
    <w:rsid w:val="00D04B76"/>
    <w:rsid w:val="00D0534D"/>
    <w:rsid w:val="00D07187"/>
    <w:rsid w:val="00D0739D"/>
    <w:rsid w:val="00D11E7D"/>
    <w:rsid w:val="00D159F1"/>
    <w:rsid w:val="00D16BCC"/>
    <w:rsid w:val="00D21324"/>
    <w:rsid w:val="00D22EEB"/>
    <w:rsid w:val="00D23403"/>
    <w:rsid w:val="00D240F4"/>
    <w:rsid w:val="00D30683"/>
    <w:rsid w:val="00D327C5"/>
    <w:rsid w:val="00D3574B"/>
    <w:rsid w:val="00D36705"/>
    <w:rsid w:val="00D36F21"/>
    <w:rsid w:val="00D41EA8"/>
    <w:rsid w:val="00D42D18"/>
    <w:rsid w:val="00D44036"/>
    <w:rsid w:val="00D45F2E"/>
    <w:rsid w:val="00D51557"/>
    <w:rsid w:val="00D52044"/>
    <w:rsid w:val="00D54C6C"/>
    <w:rsid w:val="00D63AF1"/>
    <w:rsid w:val="00D63BA1"/>
    <w:rsid w:val="00D66A41"/>
    <w:rsid w:val="00D67B5D"/>
    <w:rsid w:val="00D73B52"/>
    <w:rsid w:val="00D740F8"/>
    <w:rsid w:val="00D8093A"/>
    <w:rsid w:val="00D82C58"/>
    <w:rsid w:val="00D8333F"/>
    <w:rsid w:val="00D86A5C"/>
    <w:rsid w:val="00D923A9"/>
    <w:rsid w:val="00D9492B"/>
    <w:rsid w:val="00D94F73"/>
    <w:rsid w:val="00D9507A"/>
    <w:rsid w:val="00D974FC"/>
    <w:rsid w:val="00DA4800"/>
    <w:rsid w:val="00DA5118"/>
    <w:rsid w:val="00DB0A1C"/>
    <w:rsid w:val="00DC111E"/>
    <w:rsid w:val="00DC3B52"/>
    <w:rsid w:val="00DC64D5"/>
    <w:rsid w:val="00DD340A"/>
    <w:rsid w:val="00DE3803"/>
    <w:rsid w:val="00DE38B4"/>
    <w:rsid w:val="00DE5A5E"/>
    <w:rsid w:val="00DF48DB"/>
    <w:rsid w:val="00DF5FDA"/>
    <w:rsid w:val="00E00915"/>
    <w:rsid w:val="00E009CE"/>
    <w:rsid w:val="00E01697"/>
    <w:rsid w:val="00E037EA"/>
    <w:rsid w:val="00E05B07"/>
    <w:rsid w:val="00E104E5"/>
    <w:rsid w:val="00E11ACA"/>
    <w:rsid w:val="00E14C25"/>
    <w:rsid w:val="00E154D2"/>
    <w:rsid w:val="00E15948"/>
    <w:rsid w:val="00E16B9D"/>
    <w:rsid w:val="00E17482"/>
    <w:rsid w:val="00E30E9F"/>
    <w:rsid w:val="00E31FAB"/>
    <w:rsid w:val="00E378B4"/>
    <w:rsid w:val="00E413EC"/>
    <w:rsid w:val="00E4147C"/>
    <w:rsid w:val="00E438F9"/>
    <w:rsid w:val="00E43FDE"/>
    <w:rsid w:val="00E46050"/>
    <w:rsid w:val="00E526E7"/>
    <w:rsid w:val="00E52DF5"/>
    <w:rsid w:val="00E65209"/>
    <w:rsid w:val="00E659FA"/>
    <w:rsid w:val="00E70272"/>
    <w:rsid w:val="00E70F70"/>
    <w:rsid w:val="00E73DDA"/>
    <w:rsid w:val="00E76D59"/>
    <w:rsid w:val="00E81157"/>
    <w:rsid w:val="00E81E54"/>
    <w:rsid w:val="00E8370D"/>
    <w:rsid w:val="00E85A0E"/>
    <w:rsid w:val="00E92B62"/>
    <w:rsid w:val="00E93873"/>
    <w:rsid w:val="00E954C3"/>
    <w:rsid w:val="00E9648C"/>
    <w:rsid w:val="00E9694B"/>
    <w:rsid w:val="00E97F9B"/>
    <w:rsid w:val="00EA50ED"/>
    <w:rsid w:val="00EB2174"/>
    <w:rsid w:val="00EB2C46"/>
    <w:rsid w:val="00EB4300"/>
    <w:rsid w:val="00EB5888"/>
    <w:rsid w:val="00EB7D7A"/>
    <w:rsid w:val="00EC02C0"/>
    <w:rsid w:val="00EC4F04"/>
    <w:rsid w:val="00EC55CE"/>
    <w:rsid w:val="00ED1475"/>
    <w:rsid w:val="00ED44FB"/>
    <w:rsid w:val="00ED71A2"/>
    <w:rsid w:val="00EE3BC1"/>
    <w:rsid w:val="00EF1AA0"/>
    <w:rsid w:val="00EF6810"/>
    <w:rsid w:val="00F02598"/>
    <w:rsid w:val="00F12E34"/>
    <w:rsid w:val="00F16E2D"/>
    <w:rsid w:val="00F212C1"/>
    <w:rsid w:val="00F2352B"/>
    <w:rsid w:val="00F2538D"/>
    <w:rsid w:val="00F25547"/>
    <w:rsid w:val="00F30B07"/>
    <w:rsid w:val="00F322B9"/>
    <w:rsid w:val="00F35A47"/>
    <w:rsid w:val="00F35DE5"/>
    <w:rsid w:val="00F4475F"/>
    <w:rsid w:val="00F54ADA"/>
    <w:rsid w:val="00F626C3"/>
    <w:rsid w:val="00F654A0"/>
    <w:rsid w:val="00F67378"/>
    <w:rsid w:val="00F71327"/>
    <w:rsid w:val="00F713A9"/>
    <w:rsid w:val="00F7358C"/>
    <w:rsid w:val="00F744BE"/>
    <w:rsid w:val="00F77AE1"/>
    <w:rsid w:val="00F83A3A"/>
    <w:rsid w:val="00F90BEB"/>
    <w:rsid w:val="00F934CA"/>
    <w:rsid w:val="00F96CEE"/>
    <w:rsid w:val="00F978BE"/>
    <w:rsid w:val="00FA06BA"/>
    <w:rsid w:val="00FA2096"/>
    <w:rsid w:val="00FA395E"/>
    <w:rsid w:val="00FA6CDA"/>
    <w:rsid w:val="00FB16AF"/>
    <w:rsid w:val="00FB2483"/>
    <w:rsid w:val="00FB659D"/>
    <w:rsid w:val="00FC3B5F"/>
    <w:rsid w:val="00FD0029"/>
    <w:rsid w:val="00FD2CFB"/>
    <w:rsid w:val="00FD5C12"/>
    <w:rsid w:val="00FD6DF1"/>
    <w:rsid w:val="00FD78A6"/>
    <w:rsid w:val="00FE3E3E"/>
    <w:rsid w:val="00FF19B8"/>
    <w:rsid w:val="00FF2F43"/>
    <w:rsid w:val="00FF3E78"/>
    <w:rsid w:val="00FF4F16"/>
    <w:rsid w:val="00FF50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BEAFBD"/>
  <w15:docId w15:val="{AC108872-604D-4D23-B276-48FB0BB24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pPr>
        <w:spacing w:before="100" w:beforeAutospacing="1" w:after="100" w:afterAutospacing="1" w:line="24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A7E1A"/>
    <w:rPr>
      <w:sz w:val="24"/>
      <w:szCs w:val="24"/>
      <w:lang w:val="es-ES_tradnl"/>
    </w:rPr>
  </w:style>
  <w:style w:type="paragraph" w:styleId="Titolo1">
    <w:name w:val="heading 1"/>
    <w:next w:val="Normale"/>
    <w:qFormat/>
    <w:rsid w:val="00270AD6"/>
    <w:pPr>
      <w:keepNext/>
      <w:numPr>
        <w:numId w:val="1"/>
      </w:numPr>
      <w:spacing w:before="120" w:after="120"/>
      <w:outlineLvl w:val="0"/>
    </w:pPr>
    <w:rPr>
      <w:rFonts w:ascii="Arial" w:hAnsi="Arial"/>
      <w:b/>
      <w:sz w:val="24"/>
      <w:szCs w:val="22"/>
    </w:rPr>
  </w:style>
  <w:style w:type="paragraph" w:styleId="Titolo2">
    <w:name w:val="heading 2"/>
    <w:next w:val="Normale"/>
    <w:qFormat/>
    <w:rsid w:val="00270AD6"/>
    <w:pPr>
      <w:keepNext/>
      <w:numPr>
        <w:ilvl w:val="1"/>
        <w:numId w:val="1"/>
      </w:numPr>
      <w:spacing w:before="120" w:after="120"/>
      <w:outlineLvl w:val="1"/>
    </w:pPr>
    <w:rPr>
      <w:rFonts w:ascii="Arial" w:hAnsi="Arial"/>
      <w:b/>
      <w:sz w:val="24"/>
      <w:szCs w:val="22"/>
    </w:rPr>
  </w:style>
  <w:style w:type="paragraph" w:styleId="Titolo3">
    <w:name w:val="heading 3"/>
    <w:next w:val="Normale"/>
    <w:qFormat/>
    <w:rsid w:val="00270AD6"/>
    <w:pPr>
      <w:keepNext/>
      <w:numPr>
        <w:ilvl w:val="2"/>
        <w:numId w:val="1"/>
      </w:numPr>
      <w:spacing w:before="120" w:after="120"/>
      <w:outlineLvl w:val="2"/>
    </w:pPr>
    <w:rPr>
      <w:rFonts w:ascii="Arial" w:hAnsi="Arial"/>
      <w:b/>
      <w:sz w:val="24"/>
      <w:szCs w:val="22"/>
    </w:rPr>
  </w:style>
  <w:style w:type="paragraph" w:styleId="Titolo4">
    <w:name w:val="heading 4"/>
    <w:next w:val="Normale"/>
    <w:qFormat/>
    <w:rsid w:val="00270AD6"/>
    <w:pPr>
      <w:keepNext/>
      <w:numPr>
        <w:ilvl w:val="3"/>
        <w:numId w:val="1"/>
      </w:numPr>
      <w:spacing w:before="120" w:after="120"/>
      <w:outlineLvl w:val="3"/>
    </w:pPr>
    <w:rPr>
      <w:rFonts w:ascii="Arial" w:hAnsi="Arial"/>
      <w:b/>
      <w:bCs/>
      <w:sz w:val="24"/>
      <w:szCs w:val="28"/>
    </w:rPr>
  </w:style>
  <w:style w:type="paragraph" w:styleId="Titolo5">
    <w:name w:val="heading 5"/>
    <w:next w:val="Normale"/>
    <w:qFormat/>
    <w:rsid w:val="00270AD6"/>
    <w:pPr>
      <w:keepNext/>
      <w:numPr>
        <w:ilvl w:val="4"/>
        <w:numId w:val="1"/>
      </w:numPr>
      <w:spacing w:before="120" w:after="120"/>
      <w:outlineLvl w:val="4"/>
    </w:pPr>
    <w:rPr>
      <w:rFonts w:ascii="Arial" w:hAnsi="Arial"/>
      <w:b/>
      <w:bCs/>
      <w:sz w:val="24"/>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semiHidden/>
    <w:rsid w:val="00536A79"/>
    <w:pPr>
      <w:tabs>
        <w:tab w:val="center" w:pos="4252"/>
        <w:tab w:val="right" w:pos="8504"/>
      </w:tabs>
    </w:pPr>
  </w:style>
  <w:style w:type="paragraph" w:styleId="Pidipagina">
    <w:name w:val="footer"/>
    <w:link w:val="PidipaginaCarattere"/>
    <w:uiPriority w:val="99"/>
    <w:rsid w:val="00536A79"/>
    <w:pPr>
      <w:tabs>
        <w:tab w:val="center" w:pos="4252"/>
      </w:tabs>
      <w:ind w:right="-1"/>
      <w:jc w:val="right"/>
    </w:pPr>
    <w:rPr>
      <w:rFonts w:ascii="Arial" w:hAnsi="Arial" w:cs="Arial"/>
      <w:sz w:val="14"/>
      <w:szCs w:val="14"/>
      <w:lang w:val="es-ES_tradnl"/>
    </w:rPr>
  </w:style>
  <w:style w:type="character" w:styleId="Numeropagina">
    <w:name w:val="page number"/>
    <w:basedOn w:val="Carpredefinitoparagrafo"/>
    <w:uiPriority w:val="99"/>
    <w:semiHidden/>
    <w:rsid w:val="00897CBD"/>
    <w:rPr>
      <w:b/>
    </w:rPr>
  </w:style>
  <w:style w:type="paragraph" w:styleId="Testofumetto">
    <w:name w:val="Balloon Text"/>
    <w:basedOn w:val="Normale"/>
    <w:semiHidden/>
    <w:rsid w:val="00536A79"/>
    <w:rPr>
      <w:rFonts w:ascii="Tahoma" w:hAnsi="Tahoma" w:cs="Tahoma"/>
      <w:sz w:val="16"/>
      <w:szCs w:val="16"/>
    </w:rPr>
  </w:style>
  <w:style w:type="paragraph" w:customStyle="1" w:styleId="Titulodeldocumento">
    <w:name w:val="Titulo del documento"/>
    <w:next w:val="Normale"/>
    <w:rsid w:val="002F0FD5"/>
    <w:pPr>
      <w:keepNext/>
      <w:spacing w:before="120" w:after="240"/>
      <w:outlineLvl w:val="0"/>
    </w:pPr>
    <w:rPr>
      <w:b/>
      <w:sz w:val="32"/>
      <w:lang w:val="es-ES_tradnl"/>
    </w:rPr>
  </w:style>
  <w:style w:type="paragraph" w:customStyle="1" w:styleId="Titulo">
    <w:name w:val="Titulo"/>
    <w:next w:val="Normale"/>
    <w:rsid w:val="00270AD6"/>
    <w:pPr>
      <w:keepNext/>
      <w:spacing w:before="120" w:after="120"/>
      <w:outlineLvl w:val="0"/>
    </w:pPr>
    <w:rPr>
      <w:rFonts w:ascii="Arial" w:hAnsi="Arial"/>
      <w:b/>
      <w:bCs/>
      <w:caps/>
      <w:sz w:val="24"/>
      <w:szCs w:val="24"/>
      <w:lang w:val="es-ES_tradnl"/>
    </w:rPr>
  </w:style>
  <w:style w:type="paragraph" w:styleId="Sommario1">
    <w:name w:val="toc 1"/>
    <w:basedOn w:val="Normale"/>
    <w:next w:val="Normale"/>
    <w:autoRedefine/>
    <w:semiHidden/>
    <w:rsid w:val="009200D2"/>
    <w:pPr>
      <w:tabs>
        <w:tab w:val="left" w:pos="480"/>
        <w:tab w:val="right" w:leader="dot" w:pos="9061"/>
      </w:tabs>
    </w:pPr>
  </w:style>
  <w:style w:type="paragraph" w:styleId="Sommario2">
    <w:name w:val="toc 2"/>
    <w:basedOn w:val="Normale"/>
    <w:next w:val="Normale"/>
    <w:autoRedefine/>
    <w:semiHidden/>
    <w:rsid w:val="009200D2"/>
    <w:pPr>
      <w:ind w:left="220"/>
    </w:pPr>
  </w:style>
  <w:style w:type="paragraph" w:styleId="Sommario3">
    <w:name w:val="toc 3"/>
    <w:basedOn w:val="Normale"/>
    <w:next w:val="Normale"/>
    <w:autoRedefine/>
    <w:semiHidden/>
    <w:rsid w:val="009200D2"/>
    <w:pPr>
      <w:ind w:left="440"/>
    </w:pPr>
  </w:style>
  <w:style w:type="paragraph" w:styleId="Sommario4">
    <w:name w:val="toc 4"/>
    <w:basedOn w:val="Normale"/>
    <w:next w:val="Normale"/>
    <w:autoRedefine/>
    <w:semiHidden/>
    <w:rsid w:val="009200D2"/>
    <w:pPr>
      <w:ind w:left="660"/>
    </w:pPr>
  </w:style>
  <w:style w:type="paragraph" w:styleId="Sommario5">
    <w:name w:val="toc 5"/>
    <w:basedOn w:val="Normale"/>
    <w:next w:val="Normale"/>
    <w:autoRedefine/>
    <w:semiHidden/>
    <w:rsid w:val="009200D2"/>
    <w:pPr>
      <w:ind w:left="880"/>
    </w:pPr>
  </w:style>
  <w:style w:type="character" w:styleId="Collegamentoipertestuale">
    <w:name w:val="Hyperlink"/>
    <w:basedOn w:val="Carpredefinitoparagrafo"/>
    <w:semiHidden/>
    <w:rsid w:val="009200D2"/>
    <w:rPr>
      <w:color w:val="0000FF"/>
      <w:u w:val="single"/>
    </w:rPr>
  </w:style>
  <w:style w:type="paragraph" w:styleId="Indirizzodestinatario">
    <w:name w:val="envelope address"/>
    <w:semiHidden/>
    <w:rsid w:val="00797696"/>
    <w:pPr>
      <w:framePr w:w="5040" w:h="2552" w:hRule="exact" w:hSpace="142" w:wrap="around" w:hAnchor="page" w:x="5671" w:yAlign="bottom"/>
    </w:pPr>
    <w:rPr>
      <w:rFonts w:cs="Arial"/>
      <w:sz w:val="22"/>
      <w:szCs w:val="24"/>
      <w:lang w:val="es-ES_tradnl"/>
    </w:rPr>
  </w:style>
  <w:style w:type="paragraph" w:styleId="Indirizzomittente">
    <w:name w:val="envelope return"/>
    <w:basedOn w:val="Normale"/>
    <w:semiHidden/>
    <w:rsid w:val="00797696"/>
    <w:pPr>
      <w:spacing w:before="0" w:after="0"/>
      <w:jc w:val="left"/>
    </w:pPr>
    <w:rPr>
      <w:rFonts w:ascii="Arial" w:hAnsi="Arial" w:cs="Arial"/>
      <w:sz w:val="20"/>
    </w:rPr>
  </w:style>
  <w:style w:type="paragraph" w:customStyle="1" w:styleId="Textodeencabezado">
    <w:name w:val="Texto de encabezado"/>
    <w:basedOn w:val="Intestazione"/>
    <w:rsid w:val="00561CFB"/>
    <w:pPr>
      <w:tabs>
        <w:tab w:val="clear" w:pos="4252"/>
        <w:tab w:val="clear" w:pos="8504"/>
        <w:tab w:val="center" w:pos="4536"/>
        <w:tab w:val="right" w:pos="9072"/>
      </w:tabs>
      <w:jc w:val="left"/>
    </w:pPr>
    <w:rPr>
      <w:rFonts w:ascii="Arial" w:hAnsi="Arial" w:cs="Arial"/>
      <w:sz w:val="20"/>
      <w:szCs w:val="20"/>
      <w:lang w:val="es-ES"/>
    </w:rPr>
  </w:style>
  <w:style w:type="paragraph" w:customStyle="1" w:styleId="TabInm1">
    <w:name w:val="TabInm1"/>
    <w:basedOn w:val="Numeroelenco"/>
    <w:rsid w:val="006052A3"/>
    <w:pPr>
      <w:numPr>
        <w:numId w:val="22"/>
      </w:numPr>
      <w:spacing w:before="300" w:after="300" w:line="240" w:lineRule="auto"/>
      <w:contextualSpacing w:val="0"/>
      <w:jc w:val="left"/>
    </w:pPr>
    <w:rPr>
      <w:rFonts w:eastAsia="SimSun"/>
      <w:b/>
      <w:u w:val="single"/>
      <w:lang w:val="es-ES"/>
    </w:rPr>
  </w:style>
  <w:style w:type="paragraph" w:customStyle="1" w:styleId="TabInm2">
    <w:name w:val="TabInm2"/>
    <w:basedOn w:val="TabInm1"/>
    <w:rsid w:val="006052A3"/>
    <w:pPr>
      <w:numPr>
        <w:ilvl w:val="1"/>
      </w:numPr>
    </w:pPr>
    <w:rPr>
      <w:b w:val="0"/>
      <w:u w:val="none"/>
    </w:rPr>
  </w:style>
  <w:style w:type="paragraph" w:customStyle="1" w:styleId="TabInm3">
    <w:name w:val="TabInm3"/>
    <w:basedOn w:val="TabInm1"/>
    <w:rsid w:val="006052A3"/>
    <w:pPr>
      <w:numPr>
        <w:ilvl w:val="2"/>
      </w:numPr>
    </w:pPr>
    <w:rPr>
      <w:b w:val="0"/>
      <w:u w:val="none"/>
    </w:rPr>
  </w:style>
  <w:style w:type="paragraph" w:customStyle="1" w:styleId="TabInm4">
    <w:name w:val="TabInm4"/>
    <w:basedOn w:val="TabInm1"/>
    <w:rsid w:val="006052A3"/>
    <w:pPr>
      <w:numPr>
        <w:ilvl w:val="3"/>
      </w:numPr>
    </w:pPr>
    <w:rPr>
      <w:b w:val="0"/>
      <w:u w:val="none"/>
    </w:rPr>
  </w:style>
  <w:style w:type="paragraph" w:customStyle="1" w:styleId="TabInm5">
    <w:name w:val="TabInm5"/>
    <w:basedOn w:val="TabInm1"/>
    <w:rsid w:val="006052A3"/>
    <w:pPr>
      <w:numPr>
        <w:ilvl w:val="4"/>
      </w:numPr>
    </w:pPr>
    <w:rPr>
      <w:b w:val="0"/>
      <w:u w:val="none"/>
    </w:rPr>
  </w:style>
  <w:style w:type="paragraph" w:customStyle="1" w:styleId="TabInm6">
    <w:name w:val="TabInm6"/>
    <w:basedOn w:val="TabInm1"/>
    <w:rsid w:val="006052A3"/>
    <w:pPr>
      <w:numPr>
        <w:ilvl w:val="5"/>
      </w:numPr>
    </w:pPr>
    <w:rPr>
      <w:b w:val="0"/>
      <w:u w:val="none"/>
    </w:rPr>
  </w:style>
  <w:style w:type="paragraph" w:styleId="Numeroelenco">
    <w:name w:val="List Number"/>
    <w:basedOn w:val="Normale"/>
    <w:uiPriority w:val="99"/>
    <w:semiHidden/>
    <w:unhideWhenUsed/>
    <w:rsid w:val="006052A3"/>
    <w:pPr>
      <w:numPr>
        <w:numId w:val="6"/>
      </w:numPr>
      <w:contextualSpacing/>
    </w:pPr>
  </w:style>
  <w:style w:type="character" w:customStyle="1" w:styleId="PidipaginaCarattere">
    <w:name w:val="Piè di pagina Carattere"/>
    <w:basedOn w:val="Carpredefinitoparagrafo"/>
    <w:link w:val="Pidipagina"/>
    <w:uiPriority w:val="99"/>
    <w:rsid w:val="0047791B"/>
    <w:rPr>
      <w:rFonts w:ascii="Arial" w:hAnsi="Arial" w:cs="Arial"/>
      <w:sz w:val="14"/>
      <w:szCs w:val="14"/>
      <w:lang w:val="es-ES_tradnl"/>
    </w:rPr>
  </w:style>
  <w:style w:type="paragraph" w:styleId="Paragrafoelenco">
    <w:name w:val="List Paragraph"/>
    <w:basedOn w:val="Normale"/>
    <w:uiPriority w:val="34"/>
    <w:qFormat/>
    <w:rsid w:val="005C7BC9"/>
    <w:pPr>
      <w:spacing w:before="0" w:after="200" w:line="276" w:lineRule="auto"/>
      <w:ind w:left="720"/>
      <w:contextualSpacing/>
      <w:jc w:val="left"/>
    </w:pPr>
    <w:rPr>
      <w:rFonts w:asciiTheme="minorHAnsi" w:eastAsiaTheme="minorHAnsi" w:hAnsiTheme="minorHAnsi" w:cstheme="minorBidi"/>
      <w:sz w:val="22"/>
      <w:szCs w:val="22"/>
      <w:lang w:val="es-ES" w:eastAsia="en-US"/>
    </w:rPr>
  </w:style>
  <w:style w:type="paragraph" w:styleId="NormaleWeb">
    <w:name w:val="Normal (Web)"/>
    <w:basedOn w:val="Normale"/>
    <w:uiPriority w:val="99"/>
    <w:semiHidden/>
    <w:unhideWhenUsed/>
    <w:rsid w:val="000C624A"/>
    <w:pPr>
      <w:spacing w:line="240" w:lineRule="auto"/>
      <w:jc w:val="left"/>
    </w:pPr>
    <w:rPr>
      <w:rFonts w:eastAsiaTheme="minorHAnsi"/>
      <w:lang w:val="es-ES"/>
    </w:rPr>
  </w:style>
  <w:style w:type="paragraph" w:styleId="Nessunaspaziatura">
    <w:name w:val="No Spacing"/>
    <w:uiPriority w:val="1"/>
    <w:qFormat/>
    <w:rsid w:val="006C5C8D"/>
    <w:pPr>
      <w:spacing w:before="0" w:beforeAutospacing="0" w:after="0" w:afterAutospacing="0" w:line="240" w:lineRule="auto"/>
      <w:jc w:val="left"/>
    </w:pPr>
    <w:rPr>
      <w:rFonts w:asciiTheme="minorHAnsi" w:eastAsiaTheme="minorHAnsi" w:hAnsiTheme="minorHAnsi" w:cstheme="minorBidi"/>
      <w:sz w:val="22"/>
      <w:szCs w:val="22"/>
      <w:lang w:val="it-IT" w:eastAsia="en-US"/>
    </w:rPr>
  </w:style>
  <w:style w:type="character" w:customStyle="1" w:styleId="Menzionenonrisolta1">
    <w:name w:val="Menzione non risolta1"/>
    <w:basedOn w:val="Carpredefinitoparagrafo"/>
    <w:uiPriority w:val="99"/>
    <w:semiHidden/>
    <w:unhideWhenUsed/>
    <w:rsid w:val="006C5C8D"/>
    <w:rPr>
      <w:color w:val="605E5C"/>
      <w:shd w:val="clear" w:color="auto" w:fill="E1DFDD"/>
    </w:rPr>
  </w:style>
  <w:style w:type="table" w:styleId="Grigliatabella">
    <w:name w:val="Table Grid"/>
    <w:basedOn w:val="Tabellanormale"/>
    <w:uiPriority w:val="59"/>
    <w:rsid w:val="006C5C8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7E236C"/>
    <w:rPr>
      <w:sz w:val="16"/>
      <w:szCs w:val="16"/>
    </w:rPr>
  </w:style>
  <w:style w:type="paragraph" w:styleId="Testocommento">
    <w:name w:val="annotation text"/>
    <w:basedOn w:val="Normale"/>
    <w:link w:val="TestocommentoCarattere"/>
    <w:uiPriority w:val="99"/>
    <w:semiHidden/>
    <w:unhideWhenUsed/>
    <w:rsid w:val="007E236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E236C"/>
    <w:rPr>
      <w:lang w:val="es-ES_tradnl"/>
    </w:rPr>
  </w:style>
  <w:style w:type="paragraph" w:styleId="Soggettocommento">
    <w:name w:val="annotation subject"/>
    <w:basedOn w:val="Testocommento"/>
    <w:next w:val="Testocommento"/>
    <w:link w:val="SoggettocommentoCarattere"/>
    <w:uiPriority w:val="99"/>
    <w:semiHidden/>
    <w:unhideWhenUsed/>
    <w:rsid w:val="007E236C"/>
    <w:rPr>
      <w:b/>
      <w:bCs/>
    </w:rPr>
  </w:style>
  <w:style w:type="character" w:customStyle="1" w:styleId="SoggettocommentoCarattere">
    <w:name w:val="Soggetto commento Carattere"/>
    <w:basedOn w:val="TestocommentoCarattere"/>
    <w:link w:val="Soggettocommento"/>
    <w:uiPriority w:val="99"/>
    <w:semiHidden/>
    <w:rsid w:val="007E236C"/>
    <w:rPr>
      <w:b/>
      <w:bCs/>
      <w:lang w:val="es-ES_tradnl"/>
    </w:rPr>
  </w:style>
  <w:style w:type="paragraph" w:styleId="Revisione">
    <w:name w:val="Revision"/>
    <w:hidden/>
    <w:uiPriority w:val="99"/>
    <w:semiHidden/>
    <w:rsid w:val="00CB7044"/>
    <w:pPr>
      <w:spacing w:before="0" w:beforeAutospacing="0" w:after="0" w:afterAutospacing="0" w:line="240" w:lineRule="auto"/>
      <w:jc w:val="left"/>
    </w:pPr>
    <w:rPr>
      <w:sz w:val="24"/>
      <w:szCs w:val="24"/>
      <w:lang w:val="es-ES_tradnl"/>
    </w:rPr>
  </w:style>
  <w:style w:type="character" w:customStyle="1" w:styleId="Menzionenonrisolta2">
    <w:name w:val="Menzione non risolta2"/>
    <w:basedOn w:val="Carpredefinitoparagrafo"/>
    <w:uiPriority w:val="99"/>
    <w:semiHidden/>
    <w:unhideWhenUsed/>
    <w:rsid w:val="00CB7044"/>
    <w:rPr>
      <w:color w:val="605E5C"/>
      <w:shd w:val="clear" w:color="auto" w:fill="E1DFDD"/>
    </w:rPr>
  </w:style>
  <w:style w:type="character" w:customStyle="1" w:styleId="Menzionenonrisolta3">
    <w:name w:val="Menzione non risolta3"/>
    <w:basedOn w:val="Carpredefinitoparagrafo"/>
    <w:uiPriority w:val="99"/>
    <w:semiHidden/>
    <w:unhideWhenUsed/>
    <w:rsid w:val="00CE72B6"/>
    <w:rPr>
      <w:color w:val="605E5C"/>
      <w:shd w:val="clear" w:color="auto" w:fill="E1DFDD"/>
    </w:rPr>
  </w:style>
  <w:style w:type="character" w:customStyle="1" w:styleId="Menzionenonrisolta4">
    <w:name w:val="Menzione non risolta4"/>
    <w:basedOn w:val="Carpredefinitoparagrafo"/>
    <w:uiPriority w:val="99"/>
    <w:semiHidden/>
    <w:unhideWhenUsed/>
    <w:rsid w:val="002564A8"/>
    <w:rPr>
      <w:color w:val="605E5C"/>
      <w:shd w:val="clear" w:color="auto" w:fill="E1DFDD"/>
    </w:rPr>
  </w:style>
  <w:style w:type="character" w:customStyle="1" w:styleId="Menzionenonrisolta5">
    <w:name w:val="Menzione non risolta5"/>
    <w:basedOn w:val="Carpredefinitoparagrafo"/>
    <w:uiPriority w:val="99"/>
    <w:semiHidden/>
    <w:unhideWhenUsed/>
    <w:rsid w:val="007025F1"/>
    <w:rPr>
      <w:color w:val="605E5C"/>
      <w:shd w:val="clear" w:color="auto" w:fill="E1DFDD"/>
    </w:rPr>
  </w:style>
  <w:style w:type="paragraph" w:customStyle="1" w:styleId="Default">
    <w:name w:val="Default"/>
    <w:rsid w:val="007B7AE1"/>
    <w:pPr>
      <w:autoSpaceDE w:val="0"/>
      <w:autoSpaceDN w:val="0"/>
      <w:adjustRightInd w:val="0"/>
      <w:spacing w:before="0" w:beforeAutospacing="0" w:after="0" w:afterAutospacing="0" w:line="240" w:lineRule="auto"/>
      <w:jc w:val="left"/>
    </w:pPr>
    <w:rPr>
      <w:rFonts w:ascii="Arial" w:hAnsi="Arial" w:cs="Arial"/>
      <w:color w:val="000000"/>
      <w:sz w:val="24"/>
      <w:szCs w:val="24"/>
    </w:rPr>
  </w:style>
  <w:style w:type="character" w:customStyle="1" w:styleId="Menzionenonrisolta6">
    <w:name w:val="Menzione non risolta6"/>
    <w:basedOn w:val="Carpredefinitoparagrafo"/>
    <w:uiPriority w:val="99"/>
    <w:semiHidden/>
    <w:unhideWhenUsed/>
    <w:rsid w:val="00D36705"/>
    <w:rPr>
      <w:color w:val="605E5C"/>
      <w:shd w:val="clear" w:color="auto" w:fill="E1DFDD"/>
    </w:rPr>
  </w:style>
  <w:style w:type="character" w:styleId="Collegamentovisitato">
    <w:name w:val="FollowedHyperlink"/>
    <w:basedOn w:val="Carpredefinitoparagrafo"/>
    <w:uiPriority w:val="99"/>
    <w:semiHidden/>
    <w:unhideWhenUsed/>
    <w:rsid w:val="00D45F2E"/>
    <w:rPr>
      <w:color w:val="800080" w:themeColor="followedHyperlink"/>
      <w:u w:val="single"/>
    </w:rPr>
  </w:style>
  <w:style w:type="character" w:customStyle="1" w:styleId="Menzionenonrisolta7">
    <w:name w:val="Menzione non risolta7"/>
    <w:basedOn w:val="Carpredefinitoparagrafo"/>
    <w:uiPriority w:val="99"/>
    <w:semiHidden/>
    <w:unhideWhenUsed/>
    <w:rsid w:val="000B1881"/>
    <w:rPr>
      <w:color w:val="605E5C"/>
      <w:shd w:val="clear" w:color="auto" w:fill="E1DFDD"/>
    </w:rPr>
  </w:style>
  <w:style w:type="character" w:styleId="Enfasigrassetto">
    <w:name w:val="Strong"/>
    <w:basedOn w:val="Carpredefinitoparagrafo"/>
    <w:uiPriority w:val="22"/>
    <w:qFormat/>
    <w:rsid w:val="00F12E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7946">
      <w:bodyDiv w:val="1"/>
      <w:marLeft w:val="0"/>
      <w:marRight w:val="0"/>
      <w:marTop w:val="0"/>
      <w:marBottom w:val="0"/>
      <w:divBdr>
        <w:top w:val="none" w:sz="0" w:space="0" w:color="auto"/>
        <w:left w:val="none" w:sz="0" w:space="0" w:color="auto"/>
        <w:bottom w:val="none" w:sz="0" w:space="0" w:color="auto"/>
        <w:right w:val="none" w:sz="0" w:space="0" w:color="auto"/>
      </w:divBdr>
    </w:div>
    <w:div w:id="43917534">
      <w:bodyDiv w:val="1"/>
      <w:marLeft w:val="0"/>
      <w:marRight w:val="0"/>
      <w:marTop w:val="0"/>
      <w:marBottom w:val="0"/>
      <w:divBdr>
        <w:top w:val="none" w:sz="0" w:space="0" w:color="auto"/>
        <w:left w:val="none" w:sz="0" w:space="0" w:color="auto"/>
        <w:bottom w:val="none" w:sz="0" w:space="0" w:color="auto"/>
        <w:right w:val="none" w:sz="0" w:space="0" w:color="auto"/>
      </w:divBdr>
    </w:div>
    <w:div w:id="56897403">
      <w:bodyDiv w:val="1"/>
      <w:marLeft w:val="0"/>
      <w:marRight w:val="0"/>
      <w:marTop w:val="0"/>
      <w:marBottom w:val="0"/>
      <w:divBdr>
        <w:top w:val="none" w:sz="0" w:space="0" w:color="auto"/>
        <w:left w:val="none" w:sz="0" w:space="0" w:color="auto"/>
        <w:bottom w:val="none" w:sz="0" w:space="0" w:color="auto"/>
        <w:right w:val="none" w:sz="0" w:space="0" w:color="auto"/>
      </w:divBdr>
    </w:div>
    <w:div w:id="229854763">
      <w:bodyDiv w:val="1"/>
      <w:marLeft w:val="0"/>
      <w:marRight w:val="0"/>
      <w:marTop w:val="0"/>
      <w:marBottom w:val="0"/>
      <w:divBdr>
        <w:top w:val="none" w:sz="0" w:space="0" w:color="auto"/>
        <w:left w:val="none" w:sz="0" w:space="0" w:color="auto"/>
        <w:bottom w:val="none" w:sz="0" w:space="0" w:color="auto"/>
        <w:right w:val="none" w:sz="0" w:space="0" w:color="auto"/>
      </w:divBdr>
    </w:div>
    <w:div w:id="302349392">
      <w:bodyDiv w:val="1"/>
      <w:marLeft w:val="0"/>
      <w:marRight w:val="0"/>
      <w:marTop w:val="0"/>
      <w:marBottom w:val="0"/>
      <w:divBdr>
        <w:top w:val="none" w:sz="0" w:space="0" w:color="auto"/>
        <w:left w:val="none" w:sz="0" w:space="0" w:color="auto"/>
        <w:bottom w:val="none" w:sz="0" w:space="0" w:color="auto"/>
        <w:right w:val="none" w:sz="0" w:space="0" w:color="auto"/>
      </w:divBdr>
    </w:div>
    <w:div w:id="539586906">
      <w:bodyDiv w:val="1"/>
      <w:marLeft w:val="0"/>
      <w:marRight w:val="0"/>
      <w:marTop w:val="0"/>
      <w:marBottom w:val="0"/>
      <w:divBdr>
        <w:top w:val="none" w:sz="0" w:space="0" w:color="auto"/>
        <w:left w:val="none" w:sz="0" w:space="0" w:color="auto"/>
        <w:bottom w:val="none" w:sz="0" w:space="0" w:color="auto"/>
        <w:right w:val="none" w:sz="0" w:space="0" w:color="auto"/>
      </w:divBdr>
    </w:div>
    <w:div w:id="569969198">
      <w:bodyDiv w:val="1"/>
      <w:marLeft w:val="0"/>
      <w:marRight w:val="0"/>
      <w:marTop w:val="0"/>
      <w:marBottom w:val="0"/>
      <w:divBdr>
        <w:top w:val="none" w:sz="0" w:space="0" w:color="auto"/>
        <w:left w:val="none" w:sz="0" w:space="0" w:color="auto"/>
        <w:bottom w:val="none" w:sz="0" w:space="0" w:color="auto"/>
        <w:right w:val="none" w:sz="0" w:space="0" w:color="auto"/>
      </w:divBdr>
    </w:div>
    <w:div w:id="644968235">
      <w:bodyDiv w:val="1"/>
      <w:marLeft w:val="0"/>
      <w:marRight w:val="0"/>
      <w:marTop w:val="0"/>
      <w:marBottom w:val="0"/>
      <w:divBdr>
        <w:top w:val="none" w:sz="0" w:space="0" w:color="auto"/>
        <w:left w:val="none" w:sz="0" w:space="0" w:color="auto"/>
        <w:bottom w:val="none" w:sz="0" w:space="0" w:color="auto"/>
        <w:right w:val="none" w:sz="0" w:space="0" w:color="auto"/>
      </w:divBdr>
    </w:div>
    <w:div w:id="699161215">
      <w:bodyDiv w:val="1"/>
      <w:marLeft w:val="0"/>
      <w:marRight w:val="0"/>
      <w:marTop w:val="0"/>
      <w:marBottom w:val="0"/>
      <w:divBdr>
        <w:top w:val="none" w:sz="0" w:space="0" w:color="auto"/>
        <w:left w:val="none" w:sz="0" w:space="0" w:color="auto"/>
        <w:bottom w:val="none" w:sz="0" w:space="0" w:color="auto"/>
        <w:right w:val="none" w:sz="0" w:space="0" w:color="auto"/>
      </w:divBdr>
    </w:div>
    <w:div w:id="889683919">
      <w:bodyDiv w:val="1"/>
      <w:marLeft w:val="0"/>
      <w:marRight w:val="0"/>
      <w:marTop w:val="0"/>
      <w:marBottom w:val="0"/>
      <w:divBdr>
        <w:top w:val="none" w:sz="0" w:space="0" w:color="auto"/>
        <w:left w:val="none" w:sz="0" w:space="0" w:color="auto"/>
        <w:bottom w:val="none" w:sz="0" w:space="0" w:color="auto"/>
        <w:right w:val="none" w:sz="0" w:space="0" w:color="auto"/>
      </w:divBdr>
    </w:div>
    <w:div w:id="919293324">
      <w:bodyDiv w:val="1"/>
      <w:marLeft w:val="0"/>
      <w:marRight w:val="0"/>
      <w:marTop w:val="0"/>
      <w:marBottom w:val="0"/>
      <w:divBdr>
        <w:top w:val="none" w:sz="0" w:space="0" w:color="auto"/>
        <w:left w:val="none" w:sz="0" w:space="0" w:color="auto"/>
        <w:bottom w:val="none" w:sz="0" w:space="0" w:color="auto"/>
        <w:right w:val="none" w:sz="0" w:space="0" w:color="auto"/>
      </w:divBdr>
    </w:div>
    <w:div w:id="946041418">
      <w:bodyDiv w:val="1"/>
      <w:marLeft w:val="0"/>
      <w:marRight w:val="0"/>
      <w:marTop w:val="0"/>
      <w:marBottom w:val="0"/>
      <w:divBdr>
        <w:top w:val="none" w:sz="0" w:space="0" w:color="auto"/>
        <w:left w:val="none" w:sz="0" w:space="0" w:color="auto"/>
        <w:bottom w:val="none" w:sz="0" w:space="0" w:color="auto"/>
        <w:right w:val="none" w:sz="0" w:space="0" w:color="auto"/>
      </w:divBdr>
    </w:div>
    <w:div w:id="961182153">
      <w:bodyDiv w:val="1"/>
      <w:marLeft w:val="0"/>
      <w:marRight w:val="0"/>
      <w:marTop w:val="0"/>
      <w:marBottom w:val="0"/>
      <w:divBdr>
        <w:top w:val="none" w:sz="0" w:space="0" w:color="auto"/>
        <w:left w:val="none" w:sz="0" w:space="0" w:color="auto"/>
        <w:bottom w:val="none" w:sz="0" w:space="0" w:color="auto"/>
        <w:right w:val="none" w:sz="0" w:space="0" w:color="auto"/>
      </w:divBdr>
    </w:div>
    <w:div w:id="1104420642">
      <w:bodyDiv w:val="1"/>
      <w:marLeft w:val="0"/>
      <w:marRight w:val="0"/>
      <w:marTop w:val="0"/>
      <w:marBottom w:val="0"/>
      <w:divBdr>
        <w:top w:val="none" w:sz="0" w:space="0" w:color="auto"/>
        <w:left w:val="none" w:sz="0" w:space="0" w:color="auto"/>
        <w:bottom w:val="none" w:sz="0" w:space="0" w:color="auto"/>
        <w:right w:val="none" w:sz="0" w:space="0" w:color="auto"/>
      </w:divBdr>
    </w:div>
    <w:div w:id="1134449096">
      <w:bodyDiv w:val="1"/>
      <w:marLeft w:val="0"/>
      <w:marRight w:val="0"/>
      <w:marTop w:val="0"/>
      <w:marBottom w:val="0"/>
      <w:divBdr>
        <w:top w:val="none" w:sz="0" w:space="0" w:color="auto"/>
        <w:left w:val="none" w:sz="0" w:space="0" w:color="auto"/>
        <w:bottom w:val="none" w:sz="0" w:space="0" w:color="auto"/>
        <w:right w:val="none" w:sz="0" w:space="0" w:color="auto"/>
      </w:divBdr>
    </w:div>
    <w:div w:id="1144927741">
      <w:bodyDiv w:val="1"/>
      <w:marLeft w:val="0"/>
      <w:marRight w:val="0"/>
      <w:marTop w:val="0"/>
      <w:marBottom w:val="0"/>
      <w:divBdr>
        <w:top w:val="none" w:sz="0" w:space="0" w:color="auto"/>
        <w:left w:val="none" w:sz="0" w:space="0" w:color="auto"/>
        <w:bottom w:val="none" w:sz="0" w:space="0" w:color="auto"/>
        <w:right w:val="none" w:sz="0" w:space="0" w:color="auto"/>
      </w:divBdr>
    </w:div>
    <w:div w:id="1154948310">
      <w:bodyDiv w:val="1"/>
      <w:marLeft w:val="0"/>
      <w:marRight w:val="0"/>
      <w:marTop w:val="0"/>
      <w:marBottom w:val="0"/>
      <w:divBdr>
        <w:top w:val="none" w:sz="0" w:space="0" w:color="auto"/>
        <w:left w:val="none" w:sz="0" w:space="0" w:color="auto"/>
        <w:bottom w:val="none" w:sz="0" w:space="0" w:color="auto"/>
        <w:right w:val="none" w:sz="0" w:space="0" w:color="auto"/>
      </w:divBdr>
    </w:div>
    <w:div w:id="1194542042">
      <w:bodyDiv w:val="1"/>
      <w:marLeft w:val="0"/>
      <w:marRight w:val="0"/>
      <w:marTop w:val="0"/>
      <w:marBottom w:val="0"/>
      <w:divBdr>
        <w:top w:val="none" w:sz="0" w:space="0" w:color="auto"/>
        <w:left w:val="none" w:sz="0" w:space="0" w:color="auto"/>
        <w:bottom w:val="none" w:sz="0" w:space="0" w:color="auto"/>
        <w:right w:val="none" w:sz="0" w:space="0" w:color="auto"/>
      </w:divBdr>
    </w:div>
    <w:div w:id="1254778613">
      <w:bodyDiv w:val="1"/>
      <w:marLeft w:val="0"/>
      <w:marRight w:val="0"/>
      <w:marTop w:val="0"/>
      <w:marBottom w:val="0"/>
      <w:divBdr>
        <w:top w:val="none" w:sz="0" w:space="0" w:color="auto"/>
        <w:left w:val="none" w:sz="0" w:space="0" w:color="auto"/>
        <w:bottom w:val="none" w:sz="0" w:space="0" w:color="auto"/>
        <w:right w:val="none" w:sz="0" w:space="0" w:color="auto"/>
      </w:divBdr>
    </w:div>
    <w:div w:id="1313949485">
      <w:bodyDiv w:val="1"/>
      <w:marLeft w:val="0"/>
      <w:marRight w:val="0"/>
      <w:marTop w:val="0"/>
      <w:marBottom w:val="0"/>
      <w:divBdr>
        <w:top w:val="none" w:sz="0" w:space="0" w:color="auto"/>
        <w:left w:val="none" w:sz="0" w:space="0" w:color="auto"/>
        <w:bottom w:val="none" w:sz="0" w:space="0" w:color="auto"/>
        <w:right w:val="none" w:sz="0" w:space="0" w:color="auto"/>
      </w:divBdr>
    </w:div>
    <w:div w:id="1372531083">
      <w:bodyDiv w:val="1"/>
      <w:marLeft w:val="0"/>
      <w:marRight w:val="0"/>
      <w:marTop w:val="0"/>
      <w:marBottom w:val="0"/>
      <w:divBdr>
        <w:top w:val="none" w:sz="0" w:space="0" w:color="auto"/>
        <w:left w:val="none" w:sz="0" w:space="0" w:color="auto"/>
        <w:bottom w:val="none" w:sz="0" w:space="0" w:color="auto"/>
        <w:right w:val="none" w:sz="0" w:space="0" w:color="auto"/>
      </w:divBdr>
    </w:div>
    <w:div w:id="1462185285">
      <w:bodyDiv w:val="1"/>
      <w:marLeft w:val="0"/>
      <w:marRight w:val="0"/>
      <w:marTop w:val="0"/>
      <w:marBottom w:val="0"/>
      <w:divBdr>
        <w:top w:val="none" w:sz="0" w:space="0" w:color="auto"/>
        <w:left w:val="none" w:sz="0" w:space="0" w:color="auto"/>
        <w:bottom w:val="none" w:sz="0" w:space="0" w:color="auto"/>
        <w:right w:val="none" w:sz="0" w:space="0" w:color="auto"/>
      </w:divBdr>
    </w:div>
    <w:div w:id="1490439084">
      <w:bodyDiv w:val="1"/>
      <w:marLeft w:val="0"/>
      <w:marRight w:val="0"/>
      <w:marTop w:val="0"/>
      <w:marBottom w:val="0"/>
      <w:divBdr>
        <w:top w:val="none" w:sz="0" w:space="0" w:color="auto"/>
        <w:left w:val="none" w:sz="0" w:space="0" w:color="auto"/>
        <w:bottom w:val="none" w:sz="0" w:space="0" w:color="auto"/>
        <w:right w:val="none" w:sz="0" w:space="0" w:color="auto"/>
      </w:divBdr>
    </w:div>
    <w:div w:id="1501700752">
      <w:bodyDiv w:val="1"/>
      <w:marLeft w:val="0"/>
      <w:marRight w:val="0"/>
      <w:marTop w:val="0"/>
      <w:marBottom w:val="0"/>
      <w:divBdr>
        <w:top w:val="none" w:sz="0" w:space="0" w:color="auto"/>
        <w:left w:val="none" w:sz="0" w:space="0" w:color="auto"/>
        <w:bottom w:val="none" w:sz="0" w:space="0" w:color="auto"/>
        <w:right w:val="none" w:sz="0" w:space="0" w:color="auto"/>
      </w:divBdr>
    </w:div>
    <w:div w:id="1514028330">
      <w:bodyDiv w:val="1"/>
      <w:marLeft w:val="0"/>
      <w:marRight w:val="0"/>
      <w:marTop w:val="0"/>
      <w:marBottom w:val="0"/>
      <w:divBdr>
        <w:top w:val="none" w:sz="0" w:space="0" w:color="auto"/>
        <w:left w:val="none" w:sz="0" w:space="0" w:color="auto"/>
        <w:bottom w:val="none" w:sz="0" w:space="0" w:color="auto"/>
        <w:right w:val="none" w:sz="0" w:space="0" w:color="auto"/>
      </w:divBdr>
    </w:div>
    <w:div w:id="1525437742">
      <w:bodyDiv w:val="1"/>
      <w:marLeft w:val="0"/>
      <w:marRight w:val="0"/>
      <w:marTop w:val="0"/>
      <w:marBottom w:val="0"/>
      <w:divBdr>
        <w:top w:val="none" w:sz="0" w:space="0" w:color="auto"/>
        <w:left w:val="none" w:sz="0" w:space="0" w:color="auto"/>
        <w:bottom w:val="none" w:sz="0" w:space="0" w:color="auto"/>
        <w:right w:val="none" w:sz="0" w:space="0" w:color="auto"/>
      </w:divBdr>
    </w:div>
    <w:div w:id="1608388543">
      <w:bodyDiv w:val="1"/>
      <w:marLeft w:val="0"/>
      <w:marRight w:val="0"/>
      <w:marTop w:val="0"/>
      <w:marBottom w:val="0"/>
      <w:divBdr>
        <w:top w:val="none" w:sz="0" w:space="0" w:color="auto"/>
        <w:left w:val="none" w:sz="0" w:space="0" w:color="auto"/>
        <w:bottom w:val="none" w:sz="0" w:space="0" w:color="auto"/>
        <w:right w:val="none" w:sz="0" w:space="0" w:color="auto"/>
      </w:divBdr>
    </w:div>
    <w:div w:id="1629509583">
      <w:bodyDiv w:val="1"/>
      <w:marLeft w:val="0"/>
      <w:marRight w:val="0"/>
      <w:marTop w:val="0"/>
      <w:marBottom w:val="0"/>
      <w:divBdr>
        <w:top w:val="none" w:sz="0" w:space="0" w:color="auto"/>
        <w:left w:val="none" w:sz="0" w:space="0" w:color="auto"/>
        <w:bottom w:val="none" w:sz="0" w:space="0" w:color="auto"/>
        <w:right w:val="none" w:sz="0" w:space="0" w:color="auto"/>
      </w:divBdr>
    </w:div>
    <w:div w:id="1753310671">
      <w:bodyDiv w:val="1"/>
      <w:marLeft w:val="0"/>
      <w:marRight w:val="0"/>
      <w:marTop w:val="0"/>
      <w:marBottom w:val="0"/>
      <w:divBdr>
        <w:top w:val="none" w:sz="0" w:space="0" w:color="auto"/>
        <w:left w:val="none" w:sz="0" w:space="0" w:color="auto"/>
        <w:bottom w:val="none" w:sz="0" w:space="0" w:color="auto"/>
        <w:right w:val="none" w:sz="0" w:space="0" w:color="auto"/>
      </w:divBdr>
    </w:div>
    <w:div w:id="1824663383">
      <w:bodyDiv w:val="1"/>
      <w:marLeft w:val="0"/>
      <w:marRight w:val="0"/>
      <w:marTop w:val="0"/>
      <w:marBottom w:val="0"/>
      <w:divBdr>
        <w:top w:val="none" w:sz="0" w:space="0" w:color="auto"/>
        <w:left w:val="none" w:sz="0" w:space="0" w:color="auto"/>
        <w:bottom w:val="none" w:sz="0" w:space="0" w:color="auto"/>
        <w:right w:val="none" w:sz="0" w:space="0" w:color="auto"/>
      </w:divBdr>
    </w:div>
    <w:div w:id="1846823898">
      <w:bodyDiv w:val="1"/>
      <w:marLeft w:val="0"/>
      <w:marRight w:val="0"/>
      <w:marTop w:val="0"/>
      <w:marBottom w:val="0"/>
      <w:divBdr>
        <w:top w:val="none" w:sz="0" w:space="0" w:color="auto"/>
        <w:left w:val="none" w:sz="0" w:space="0" w:color="auto"/>
        <w:bottom w:val="none" w:sz="0" w:space="0" w:color="auto"/>
        <w:right w:val="none" w:sz="0" w:space="0" w:color="auto"/>
      </w:divBdr>
    </w:div>
    <w:div w:id="1873305169">
      <w:bodyDiv w:val="1"/>
      <w:marLeft w:val="0"/>
      <w:marRight w:val="0"/>
      <w:marTop w:val="0"/>
      <w:marBottom w:val="0"/>
      <w:divBdr>
        <w:top w:val="none" w:sz="0" w:space="0" w:color="auto"/>
        <w:left w:val="none" w:sz="0" w:space="0" w:color="auto"/>
        <w:bottom w:val="none" w:sz="0" w:space="0" w:color="auto"/>
        <w:right w:val="none" w:sz="0" w:space="0" w:color="auto"/>
      </w:divBdr>
    </w:div>
    <w:div w:id="1888564047">
      <w:bodyDiv w:val="1"/>
      <w:marLeft w:val="0"/>
      <w:marRight w:val="0"/>
      <w:marTop w:val="0"/>
      <w:marBottom w:val="0"/>
      <w:divBdr>
        <w:top w:val="none" w:sz="0" w:space="0" w:color="auto"/>
        <w:left w:val="none" w:sz="0" w:space="0" w:color="auto"/>
        <w:bottom w:val="none" w:sz="0" w:space="0" w:color="auto"/>
        <w:right w:val="none" w:sz="0" w:space="0" w:color="auto"/>
      </w:divBdr>
    </w:div>
    <w:div w:id="1958367762">
      <w:bodyDiv w:val="1"/>
      <w:marLeft w:val="0"/>
      <w:marRight w:val="0"/>
      <w:marTop w:val="0"/>
      <w:marBottom w:val="0"/>
      <w:divBdr>
        <w:top w:val="none" w:sz="0" w:space="0" w:color="auto"/>
        <w:left w:val="none" w:sz="0" w:space="0" w:color="auto"/>
        <w:bottom w:val="none" w:sz="0" w:space="0" w:color="auto"/>
        <w:right w:val="none" w:sz="0" w:space="0" w:color="auto"/>
      </w:divBdr>
    </w:div>
    <w:div w:id="1998024053">
      <w:bodyDiv w:val="1"/>
      <w:marLeft w:val="0"/>
      <w:marRight w:val="0"/>
      <w:marTop w:val="0"/>
      <w:marBottom w:val="0"/>
      <w:divBdr>
        <w:top w:val="none" w:sz="0" w:space="0" w:color="auto"/>
        <w:left w:val="none" w:sz="0" w:space="0" w:color="auto"/>
        <w:bottom w:val="none" w:sz="0" w:space="0" w:color="auto"/>
        <w:right w:val="none" w:sz="0" w:space="0" w:color="auto"/>
      </w:divBdr>
    </w:div>
    <w:div w:id="2041588831">
      <w:bodyDiv w:val="1"/>
      <w:marLeft w:val="0"/>
      <w:marRight w:val="0"/>
      <w:marTop w:val="0"/>
      <w:marBottom w:val="0"/>
      <w:divBdr>
        <w:top w:val="none" w:sz="0" w:space="0" w:color="auto"/>
        <w:left w:val="none" w:sz="0" w:space="0" w:color="auto"/>
        <w:bottom w:val="none" w:sz="0" w:space="0" w:color="auto"/>
        <w:right w:val="none" w:sz="0" w:space="0" w:color="auto"/>
      </w:divBdr>
    </w:div>
    <w:div w:id="208263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laudio.motta@melismelis.i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lotea.com/it/sala-stamp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volotea.com/it/sala-stamp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olotea.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527778-1599-48D4-9F18-F2C594A71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962</Words>
  <Characters>5486</Characters>
  <Application>Microsoft Office Word</Application>
  <DocSecurity>0</DocSecurity>
  <Lines>45</Lines>
  <Paragraphs>12</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Cover de fax U&amp;M</vt:lpstr>
      <vt:lpstr>Cover de fax U&amp;M</vt:lpstr>
      <vt:lpstr>Cover de fax U&amp;M</vt:lpstr>
    </vt:vector>
  </TitlesOfParts>
  <Company>Uria &amp; Menendez</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de fax U&amp;M</dc:title>
  <dc:creator>MBG</dc:creator>
  <cp:lastModifiedBy>Galli Ilaria</cp:lastModifiedBy>
  <cp:revision>2</cp:revision>
  <cp:lastPrinted>2023-02-15T09:00:00Z</cp:lastPrinted>
  <dcterms:created xsi:type="dcterms:W3CDTF">2023-02-17T08:35:00Z</dcterms:created>
  <dcterms:modified xsi:type="dcterms:W3CDTF">2023-02-17T08:35:00Z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oFAAfyEHtdkN2VURIvEi/UXzAXnyNxwDvApDAGUFKvYhdAYMWX+QVtRGN5KEHv3nBHoQUe8b/aeZGpqb_x000d_
2lbyXzT/XQM5+U96/FYovOGQTNYccH4q7HtM9O8XdAGX+YmOk58sSoXMN1UtTU24Hk0wH7HXAjEE_x000d_
DHdVWeD4Nl2ZKrAKRkT4S4MBMTClDDol5ivWFI3ztoOrB+C7tF9i5aw+52iB7RFH/AlMO/ZSh/ib_x000d_
2vt3kss2nLrZW8sV0</vt:lpwstr>
  </property>
  <property fmtid="{D5CDD505-2E9C-101B-9397-08002B2CF9AE}" pid="3" name="MAIL_MSG_ID2">
    <vt:lpwstr>JKEo/p4gfknW3nz1kcG+xvWQY/dZWpt5MdIGv3nDtVUoPFQmnDJrnExMeuG_x000d_
yG2cORVKl+qCVeS1XEUn+XC3IpLUyoJYKfVbqj05RAgRaROc</vt:lpwstr>
  </property>
  <property fmtid="{D5CDD505-2E9C-101B-9397-08002B2CF9AE}" pid="4" name="RESPONSE_SENDER_NAME">
    <vt:lpwstr>sAAAE9kkUq3pEoJ+9/fg//AwpxjCWeJ1ECbwujcGySb0+Ik=</vt:lpwstr>
  </property>
  <property fmtid="{D5CDD505-2E9C-101B-9397-08002B2CF9AE}" pid="5" name="EMAIL_OWNER_ADDRESS">
    <vt:lpwstr>4AAA9DNYQidmug6Bi8QEoZ35fa4IxEkyHTn8UyRsjrSBnHsCcZLwrUfaNQ==</vt:lpwstr>
  </property>
  <property fmtid="{D5CDD505-2E9C-101B-9397-08002B2CF9AE}" pid="6" name="tikitDocRef">
    <vt:lpwstr>1096706.2</vt:lpwstr>
  </property>
  <property fmtid="{D5CDD505-2E9C-101B-9397-08002B2CF9AE}" pid="7" name="tikitDocumentNumber">
    <vt:lpwstr>1096706</vt:lpwstr>
  </property>
  <property fmtid="{D5CDD505-2E9C-101B-9397-08002B2CF9AE}" pid="8" name="tikitVersionNumber">
    <vt:lpwstr>2</vt:lpwstr>
  </property>
  <property fmtid="{D5CDD505-2E9C-101B-9397-08002B2CF9AE}" pid="9" name="tikitAuthorID">
    <vt:lpwstr>JFC</vt:lpwstr>
  </property>
  <property fmtid="{D5CDD505-2E9C-101B-9397-08002B2CF9AE}" pid="10" name="tikitTypistID">
    <vt:lpwstr>JFC</vt:lpwstr>
  </property>
  <property fmtid="{D5CDD505-2E9C-101B-9397-08002B2CF9AE}" pid="11" name="tikitClientID">
    <vt:lpwstr>Documentos</vt:lpwstr>
  </property>
  <property fmtid="{D5CDD505-2E9C-101B-9397-08002B2CF9AE}" pid="12" name="tikitMatterID">
    <vt:lpwstr>Otros</vt:lpwstr>
  </property>
  <property fmtid="{D5CDD505-2E9C-101B-9397-08002B2CF9AE}" pid="13" name="DocRef">
    <vt:lpwstr>1566105.1</vt:lpwstr>
  </property>
</Properties>
</file>